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9628" w:type="dxa"/>
          </w:tcPr>
          <w:p>
            <w:pPr>
              <w:rPr>
                <w:rFonts w:ascii="仿宋_GB2312" w:hAnsi="宋体" w:eastAsia="仿宋_GB2312"/>
                <w:sz w:val="32"/>
                <w:szCs w:val="32"/>
              </w:rPr>
            </w:pPr>
            <w:bookmarkStart w:id="0" w:name="OLE_LINK1"/>
            <w:bookmarkStart w:id="1" w:name="OLE_LINK2"/>
          </w:p>
        </w:tc>
      </w:tr>
    </w:tbl>
    <w:p>
      <w:pPr>
        <w:spacing w:line="1000" w:lineRule="exact"/>
        <w:ind w:right="11"/>
        <w:jc w:val="center"/>
        <w:rPr>
          <w:rFonts w:hAnsi="宋体"/>
          <w:spacing w:val="10"/>
          <w:sz w:val="84"/>
          <w:szCs w:val="84"/>
        </w:rPr>
      </w:pPr>
      <w:r>
        <w:rPr>
          <w:rFonts w:hint="eastAsia" w:hAnsi="宋体"/>
          <w:spacing w:val="10"/>
          <w:sz w:val="84"/>
          <w:szCs w:val="84"/>
        </w:rPr>
        <w:t>上海市物流</w:t>
      </w:r>
    </w:p>
    <w:p>
      <w:pPr>
        <w:spacing w:line="1000" w:lineRule="exact"/>
        <w:ind w:right="11"/>
        <w:jc w:val="center"/>
        <w:rPr>
          <w:rFonts w:hAnsi="宋体"/>
          <w:spacing w:val="10"/>
          <w:sz w:val="84"/>
          <w:szCs w:val="84"/>
        </w:rPr>
      </w:pPr>
      <w:r>
        <w:rPr>
          <w:rFonts w:hint="eastAsia" w:hAnsi="宋体"/>
          <w:spacing w:val="10"/>
          <w:sz w:val="84"/>
          <w:szCs w:val="84"/>
        </w:rPr>
        <w:t>统计报表制度</w:t>
      </w:r>
    </w:p>
    <w:p>
      <w:pPr>
        <w:shd w:val="clear" w:color="auto" w:fill="FFFFFF"/>
        <w:jc w:val="center"/>
        <w:rPr>
          <w:rFonts w:asciiTheme="minorEastAsia" w:hAnsiTheme="minorEastAsia" w:eastAsiaTheme="minorEastAsia"/>
          <w:b/>
          <w:w w:val="80"/>
          <w:szCs w:val="21"/>
        </w:rPr>
      </w:pPr>
    </w:p>
    <w:p>
      <w:pPr>
        <w:shd w:val="clear" w:color="auto" w:fill="FFFFFF"/>
        <w:jc w:val="center"/>
        <w:rPr>
          <w:rFonts w:ascii="楷体" w:hAnsi="楷体" w:eastAsia="楷体"/>
          <w:w w:val="80"/>
          <w:sz w:val="32"/>
          <w:szCs w:val="32"/>
        </w:rPr>
      </w:pPr>
      <w:r>
        <w:rPr>
          <w:rFonts w:hint="eastAsia" w:ascii="楷体" w:hAnsi="楷体" w:eastAsia="楷体"/>
          <w:w w:val="80"/>
          <w:sz w:val="32"/>
          <w:szCs w:val="32"/>
        </w:rPr>
        <w:t>（2021-2022年）</w:t>
      </w:r>
    </w:p>
    <w:p>
      <w:pPr>
        <w:jc w:val="center"/>
        <w:rPr>
          <w:rFonts w:ascii="楷体" w:hAnsi="楷体" w:eastAsia="楷体"/>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spacing w:line="600" w:lineRule="exact"/>
        <w:jc w:val="center"/>
        <w:rPr>
          <w:rFonts w:ascii="楷体" w:hAnsi="楷体" w:eastAsia="楷体"/>
          <w:sz w:val="32"/>
          <w:szCs w:val="32"/>
        </w:rPr>
      </w:pPr>
      <w:r>
        <w:rPr>
          <w:b/>
          <w:sz w:val="32"/>
          <w:szCs w:val="32"/>
        </w:rPr>
        <mc:AlternateContent>
          <mc:Choice Requires="wps">
            <w:drawing>
              <wp:anchor distT="0" distB="0" distL="114300" distR="114300" simplePos="0" relativeHeight="251659264" behindDoc="0" locked="0" layoutInCell="1" allowOverlap="1">
                <wp:simplePos x="0" y="0"/>
                <wp:positionH relativeFrom="column">
                  <wp:posOffset>4200525</wp:posOffset>
                </wp:positionH>
                <wp:positionV relativeFrom="paragraph">
                  <wp:posOffset>334645</wp:posOffset>
                </wp:positionV>
                <wp:extent cx="617220" cy="354965"/>
                <wp:effectExtent l="0" t="0" r="0"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17220" cy="354965"/>
                        </a:xfrm>
                        <a:prstGeom prst="rect">
                          <a:avLst/>
                        </a:prstGeom>
                        <a:solidFill>
                          <a:srgbClr val="FFFFFF"/>
                        </a:solidFill>
                        <a:ln w="9525">
                          <a:noFill/>
                          <a:miter lim="800000"/>
                        </a:ln>
                      </wps:spPr>
                      <wps:txbx>
                        <w:txbxContent>
                          <w:p>
                            <w:pPr>
                              <w:rPr>
                                <w:rFonts w:ascii="楷体" w:hAnsi="楷体" w:eastAsia="楷体"/>
                                <w:sz w:val="32"/>
                                <w:szCs w:val="20"/>
                              </w:rPr>
                            </w:pPr>
                            <w:r>
                              <w:rPr>
                                <w:rFonts w:hint="eastAsia" w:ascii="楷体" w:hAnsi="楷体" w:eastAsia="楷体"/>
                                <w:sz w:val="32"/>
                                <w:szCs w:val="20"/>
                              </w:rPr>
                              <w:t>制定</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30.75pt;margin-top:26.35pt;height:27.95pt;width:48.6pt;z-index:251659264;mso-width-relative:page;mso-height-relative:margin;mso-height-percent:200;" fillcolor="#FFFFFF" filled="t" stroked="f" coordsize="21600,21600" o:gfxdata="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brTOA1wAAAAoBAAAPAAAAAAAAAAEAIAAAACIAAABkcnMvZG93&#10;bnJldi54bWxQSwECFAAUAAAACACHTuJAZ8frAzoCAABTBAAADgAAAAAAAAABACAAAAAmAQAAZHJz&#10;L2Uyb0RvYy54bWxQSwUGAAAAAAYABgBZAQAA0gUAAAAA&#10;">
                <v:fill on="t" focussize="0,0"/>
                <v:stroke on="f" miterlimit="8" joinstyle="miter"/>
                <v:imagedata o:title=""/>
                <o:lock v:ext="edit" aspectratio="f"/>
                <v:textbox style="mso-fit-shape-to-text:t;">
                  <w:txbxContent>
                    <w:p>
                      <w:pPr>
                        <w:rPr>
                          <w:rFonts w:ascii="楷体" w:hAnsi="楷体" w:eastAsia="楷体"/>
                          <w:sz w:val="32"/>
                          <w:szCs w:val="20"/>
                        </w:rPr>
                      </w:pPr>
                      <w:r>
                        <w:rPr>
                          <w:rFonts w:hint="eastAsia" w:ascii="楷体" w:hAnsi="楷体" w:eastAsia="楷体"/>
                          <w:sz w:val="32"/>
                          <w:szCs w:val="20"/>
                        </w:rPr>
                        <w:t>制定</w:t>
                      </w:r>
                    </w:p>
                  </w:txbxContent>
                </v:textbox>
              </v:shape>
            </w:pict>
          </mc:Fallback>
        </mc:AlternateContent>
      </w:r>
      <w:r>
        <w:rPr>
          <w:rFonts w:hint="eastAsia" w:ascii="楷体" w:hAnsi="楷体" w:eastAsia="楷体"/>
          <w:sz w:val="32"/>
          <w:szCs w:val="32"/>
        </w:rPr>
        <w:t>上海市发展和改革委员会</w:t>
      </w:r>
    </w:p>
    <w:p>
      <w:pPr>
        <w:spacing w:line="600" w:lineRule="exact"/>
        <w:jc w:val="center"/>
        <w:rPr>
          <w:rFonts w:ascii="楷体" w:hAnsi="楷体" w:eastAsia="楷体"/>
          <w:sz w:val="32"/>
          <w:szCs w:val="32"/>
        </w:rPr>
      </w:pPr>
      <w:r>
        <w:rPr>
          <w:rFonts w:hint="eastAsia" w:ascii="楷体" w:hAnsi="楷体" w:eastAsia="楷体"/>
          <w:sz w:val="32"/>
          <w:szCs w:val="32"/>
        </w:rPr>
        <w:t>上海市物流协会</w:t>
      </w:r>
    </w:p>
    <w:p>
      <w:pPr>
        <w:spacing w:line="600" w:lineRule="exact"/>
        <w:jc w:val="center"/>
        <w:rPr>
          <w:rFonts w:ascii="宋体" w:hAnsi="宋体"/>
          <w:kern w:val="0"/>
          <w:sz w:val="32"/>
          <w:szCs w:val="32"/>
        </w:rPr>
      </w:pPr>
      <w:r>
        <w:rPr>
          <w:rFonts w:hint="eastAsia" w:ascii="楷体" w:hAnsi="楷体" w:eastAsia="楷体"/>
          <w:sz w:val="32"/>
          <w:szCs w:val="32"/>
        </w:rPr>
        <w:t>2021年7月</w:t>
      </w:r>
    </w:p>
    <w:p>
      <w:pPr>
        <w:spacing w:line="360" w:lineRule="auto"/>
        <w:jc w:val="center"/>
        <w:rPr>
          <w:rFonts w:ascii="宋体" w:hAnsi="宋体"/>
          <w:kern w:val="0"/>
          <w:sz w:val="32"/>
          <w:szCs w:val="32"/>
        </w:rPr>
      </w:pPr>
    </w:p>
    <w:p>
      <w:pPr>
        <w:spacing w:line="360" w:lineRule="auto"/>
        <w:jc w:val="center"/>
        <w:rPr>
          <w:rFonts w:ascii="宋体" w:hAnsi="宋体"/>
          <w:kern w:val="0"/>
          <w:sz w:val="32"/>
          <w:szCs w:val="32"/>
        </w:rPr>
      </w:pPr>
    </w:p>
    <w:p>
      <w:pPr>
        <w:spacing w:line="360" w:lineRule="auto"/>
        <w:jc w:val="center"/>
        <w:rPr>
          <w:rFonts w:ascii="宋体" w:hAnsi="宋体"/>
          <w:kern w:val="0"/>
          <w:sz w:val="32"/>
          <w:szCs w:val="32"/>
        </w:rPr>
      </w:pPr>
    </w:p>
    <w:p>
      <w:pPr>
        <w:spacing w:line="360" w:lineRule="auto"/>
        <w:jc w:val="center"/>
        <w:rPr>
          <w:rFonts w:ascii="宋体" w:hAnsi="宋体"/>
          <w:kern w:val="0"/>
          <w:sz w:val="32"/>
          <w:szCs w:val="32"/>
        </w:rPr>
      </w:pPr>
      <w:r>
        <w:rPr>
          <w:rFonts w:hint="eastAsia" w:ascii="宋体" w:hAnsi="宋体"/>
          <w:kern w:val="0"/>
          <w:sz w:val="32"/>
          <w:szCs w:val="32"/>
        </w:rPr>
        <w:t>本报表制度根据《中华人民共和国统计法》的有关规定制定</w:t>
      </w:r>
    </w:p>
    <w:p>
      <w:pPr>
        <w:spacing w:line="360" w:lineRule="auto"/>
        <w:jc w:val="center"/>
        <w:rPr>
          <w:rFonts w:ascii="仿宋" w:hAnsi="仿宋" w:eastAsia="仿宋"/>
          <w:kern w:val="0"/>
          <w:sz w:val="28"/>
          <w:szCs w:val="28"/>
        </w:rPr>
      </w:pPr>
    </w:p>
    <w:p>
      <w:pPr>
        <w:spacing w:line="360" w:lineRule="auto"/>
        <w:ind w:firstLine="560" w:firstLineChars="200"/>
        <w:rPr>
          <w:rFonts w:ascii="仿宋" w:hAnsi="仿宋" w:eastAsia="仿宋"/>
          <w:kern w:val="0"/>
          <w:sz w:val="28"/>
          <w:szCs w:val="20"/>
        </w:rPr>
      </w:pPr>
      <w:r>
        <w:rPr>
          <w:rFonts w:hint="eastAsia" w:ascii="仿宋" w:hAnsi="仿宋" w:eastAsia="仿宋"/>
          <w:kern w:val="0"/>
          <w:sz w:val="28"/>
          <w:szCs w:val="20"/>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360" w:lineRule="auto"/>
        <w:rPr>
          <w:rFonts w:ascii="仿宋" w:hAnsi="仿宋" w:eastAsia="仿宋"/>
          <w:kern w:val="0"/>
          <w:sz w:val="28"/>
          <w:szCs w:val="20"/>
        </w:rPr>
      </w:pPr>
    </w:p>
    <w:p>
      <w:pPr>
        <w:spacing w:line="360" w:lineRule="auto"/>
        <w:ind w:firstLine="560" w:firstLineChars="200"/>
        <w:rPr>
          <w:rFonts w:ascii="仿宋_GB2312" w:eastAsia="仿宋_GB2312"/>
          <w:b/>
          <w:sz w:val="28"/>
          <w:szCs w:val="28"/>
        </w:rPr>
      </w:pPr>
      <w:r>
        <w:rPr>
          <w:rFonts w:hint="eastAsia" w:ascii="仿宋" w:hAnsi="仿宋" w:eastAsia="仿宋"/>
          <w:kern w:val="0"/>
          <w:sz w:val="28"/>
          <w:szCs w:val="20"/>
        </w:rPr>
        <w:t>《中华人民共和国统计法》第九条规定：统计机构和统计人员对在统计工作中知悉的国家秘密、商业秘密和个人信息，应当予以保密。</w:t>
      </w:r>
    </w:p>
    <w:p>
      <w:pPr>
        <w:spacing w:line="360" w:lineRule="auto"/>
        <w:jc w:val="center"/>
        <w:rPr>
          <w:rFonts w:ascii="仿宋_GB2312" w:eastAsia="仿宋_GB2312"/>
          <w:b/>
          <w:sz w:val="28"/>
          <w:szCs w:val="28"/>
        </w:rPr>
      </w:pPr>
    </w:p>
    <w:p>
      <w:pPr>
        <w:spacing w:line="360" w:lineRule="auto"/>
        <w:jc w:val="center"/>
        <w:rPr>
          <w:rFonts w:ascii="仿宋_GB2312" w:eastAsia="仿宋_GB2312"/>
          <w:b/>
          <w:sz w:val="28"/>
          <w:szCs w:val="28"/>
        </w:rPr>
      </w:pPr>
    </w:p>
    <w:p>
      <w:pPr>
        <w:spacing w:line="360" w:lineRule="auto"/>
        <w:jc w:val="center"/>
        <w:rPr>
          <w:rFonts w:ascii="仿宋_GB2312" w:eastAsia="仿宋_GB2312"/>
          <w:b/>
          <w:sz w:val="28"/>
          <w:szCs w:val="28"/>
        </w:rPr>
      </w:pPr>
    </w:p>
    <w:p>
      <w:pPr>
        <w:spacing w:line="360" w:lineRule="auto"/>
        <w:jc w:val="center"/>
        <w:rPr>
          <w:rFonts w:ascii="仿宋_GB2312" w:eastAsia="仿宋_GB2312"/>
          <w:b/>
          <w:sz w:val="28"/>
          <w:szCs w:val="28"/>
        </w:rPr>
      </w:pPr>
    </w:p>
    <w:p>
      <w:pPr>
        <w:spacing w:line="360" w:lineRule="auto"/>
        <w:jc w:val="center"/>
        <w:rPr>
          <w:rFonts w:ascii="仿宋_GB2312" w:eastAsia="仿宋_GB2312"/>
          <w:b/>
          <w:sz w:val="28"/>
          <w:szCs w:val="28"/>
        </w:rPr>
      </w:pPr>
    </w:p>
    <w:p>
      <w:pPr>
        <w:spacing w:line="360" w:lineRule="auto"/>
        <w:jc w:val="center"/>
        <w:rPr>
          <w:rFonts w:ascii="仿宋_GB2312" w:eastAsia="仿宋_GB2312"/>
          <w:b/>
          <w:sz w:val="28"/>
          <w:szCs w:val="28"/>
        </w:rPr>
      </w:pPr>
    </w:p>
    <w:p>
      <w:pPr>
        <w:spacing w:line="360" w:lineRule="auto"/>
        <w:jc w:val="center"/>
        <w:rPr>
          <w:rFonts w:ascii="仿宋_GB2312" w:eastAsia="仿宋_GB2312"/>
          <w:b/>
          <w:sz w:val="28"/>
          <w:szCs w:val="28"/>
        </w:rPr>
      </w:pPr>
    </w:p>
    <w:p>
      <w:pPr>
        <w:spacing w:line="360" w:lineRule="auto"/>
        <w:jc w:val="center"/>
        <w:rPr>
          <w:rFonts w:ascii="仿宋_GB2312" w:eastAsia="仿宋_GB2312"/>
          <w:b/>
          <w:sz w:val="28"/>
          <w:szCs w:val="28"/>
        </w:rPr>
      </w:pPr>
    </w:p>
    <w:p>
      <w:pPr>
        <w:spacing w:line="360" w:lineRule="auto"/>
        <w:jc w:val="center"/>
        <w:rPr>
          <w:rFonts w:ascii="仿宋_GB2312" w:eastAsia="仿宋_GB2312"/>
          <w:b/>
          <w:sz w:val="28"/>
          <w:szCs w:val="28"/>
        </w:rPr>
      </w:pPr>
    </w:p>
    <w:p>
      <w:pPr>
        <w:pStyle w:val="8"/>
        <w:spacing w:line="360" w:lineRule="auto"/>
        <w:ind w:right="-18"/>
        <w:rPr>
          <w:rFonts w:asciiTheme="minorEastAsia" w:hAnsiTheme="minorEastAsia" w:eastAsiaTheme="minorEastAsia" w:cstheme="minorEastAsia"/>
          <w:sz w:val="28"/>
          <w:szCs w:val="28"/>
        </w:rPr>
      </w:pPr>
    </w:p>
    <w:p>
      <w:pPr>
        <w:pStyle w:val="8"/>
        <w:spacing w:line="360" w:lineRule="auto"/>
        <w:ind w:right="-18"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本制度由上海市发展和改革委员会负责解释</w:t>
      </w:r>
      <w:r>
        <w:rPr>
          <w:rFonts w:hint="eastAsia" w:asciiTheme="minorEastAsia" w:hAnsiTheme="minorEastAsia" w:eastAsiaTheme="minorEastAsia" w:cstheme="minorEastAsia"/>
          <w:kern w:val="0"/>
          <w:sz w:val="28"/>
          <w:szCs w:val="20"/>
        </w:rPr>
        <w:t>。</w:t>
      </w:r>
    </w:p>
    <w:p>
      <w:pPr>
        <w:pStyle w:val="8"/>
        <w:spacing w:line="360" w:lineRule="auto"/>
        <w:ind w:right="-18" w:firstLine="560" w:firstLineChars="200"/>
        <w:rPr>
          <w:rFonts w:ascii="Times New Roman" w:hAnsi="宋体"/>
          <w:sz w:val="28"/>
          <w:szCs w:val="28"/>
        </w:rPr>
      </w:pPr>
    </w:p>
    <w:p>
      <w:pPr>
        <w:pStyle w:val="8"/>
        <w:spacing w:line="360" w:lineRule="auto"/>
        <w:ind w:right="-18" w:firstLine="560" w:firstLineChars="200"/>
        <w:rPr>
          <w:rFonts w:ascii="Times New Roman" w:hAnsi="宋体"/>
          <w:sz w:val="28"/>
          <w:szCs w:val="28"/>
        </w:rPr>
        <w:sectPr>
          <w:footerReference r:id="rId4" w:type="first"/>
          <w:footerReference r:id="rId3" w:type="even"/>
          <w:pgSz w:w="11906" w:h="16838"/>
          <w:pgMar w:top="1418" w:right="1247" w:bottom="1247" w:left="1247" w:header="851" w:footer="851" w:gutter="0"/>
          <w:cols w:space="720" w:num="1"/>
          <w:titlePg/>
          <w:docGrid w:linePitch="312" w:charSpace="0"/>
        </w:sectPr>
      </w:pPr>
    </w:p>
    <w:sdt>
      <w:sdtPr>
        <w:rPr>
          <w:rFonts w:ascii="Times New Roman" w:hAnsi="Times New Roman" w:eastAsia="宋体" w:cs="Times New Roman"/>
          <w:b w:val="0"/>
          <w:bCs w:val="0"/>
          <w:color w:val="auto"/>
          <w:kern w:val="2"/>
          <w:sz w:val="21"/>
          <w:szCs w:val="24"/>
          <w:lang w:val="zh-CN"/>
        </w:rPr>
        <w:id w:val="1041641444"/>
        <w:docPartObj>
          <w:docPartGallery w:val="Table of Contents"/>
          <w:docPartUnique/>
        </w:docPartObj>
      </w:sdtPr>
      <w:sdtEndPr>
        <w:rPr>
          <w:rFonts w:cs="Times New Roman" w:asciiTheme="minorEastAsia" w:hAnsiTheme="minorEastAsia" w:eastAsiaTheme="minorEastAsia"/>
          <w:b w:val="0"/>
          <w:bCs w:val="0"/>
          <w:color w:val="auto"/>
          <w:kern w:val="2"/>
          <w:sz w:val="21"/>
          <w:szCs w:val="21"/>
          <w:lang w:val="zh-CN"/>
        </w:rPr>
      </w:sdtEndPr>
      <w:sdtContent>
        <w:p>
          <w:pPr>
            <w:pStyle w:val="73"/>
            <w:spacing w:before="0" w:line="240" w:lineRule="auto"/>
            <w:jc w:val="center"/>
            <w:rPr>
              <w:rFonts w:ascii="Times New Roman" w:hAnsi="Times New Roman" w:eastAsia="宋体" w:cs="Times New Roman"/>
              <w:b w:val="0"/>
              <w:bCs w:val="0"/>
              <w:color w:val="auto"/>
              <w:kern w:val="2"/>
              <w:sz w:val="21"/>
              <w:szCs w:val="24"/>
              <w:lang w:val="zh-CN"/>
            </w:rPr>
          </w:pPr>
        </w:p>
        <w:p>
          <w:pPr>
            <w:pStyle w:val="73"/>
            <w:spacing w:before="0" w:line="240" w:lineRule="auto"/>
            <w:jc w:val="center"/>
            <w:rPr>
              <w:rFonts w:ascii="Times New Roman" w:hAnsi="Times New Roman" w:eastAsia="宋体" w:cs="Times New Roman"/>
              <w:b w:val="0"/>
              <w:bCs w:val="0"/>
              <w:color w:val="auto"/>
              <w:kern w:val="2"/>
              <w:sz w:val="21"/>
              <w:szCs w:val="24"/>
              <w:lang w:val="zh-CN"/>
            </w:rPr>
          </w:pPr>
        </w:p>
        <w:p>
          <w:pPr>
            <w:pStyle w:val="73"/>
            <w:spacing w:before="0" w:line="240" w:lineRule="auto"/>
            <w:jc w:val="center"/>
            <w:rPr>
              <w:rFonts w:ascii="黑体" w:hAnsi="黑体" w:eastAsia="黑体"/>
              <w:b w:val="0"/>
              <w:bCs w:val="0"/>
              <w:color w:val="auto"/>
              <w:sz w:val="32"/>
              <w:szCs w:val="32"/>
              <w:lang w:val="zh-CN"/>
            </w:rPr>
          </w:pPr>
          <w:r>
            <w:rPr>
              <w:rFonts w:ascii="黑体" w:hAnsi="黑体" w:eastAsia="黑体"/>
              <w:b w:val="0"/>
              <w:bCs w:val="0"/>
              <w:color w:val="auto"/>
              <w:sz w:val="32"/>
              <w:szCs w:val="32"/>
              <w:lang w:val="zh-CN"/>
            </w:rPr>
            <w:t>目</w:t>
          </w:r>
          <w:r>
            <w:rPr>
              <w:rFonts w:hint="eastAsia" w:ascii="黑体" w:hAnsi="黑体" w:eastAsia="黑体"/>
              <w:b w:val="0"/>
              <w:bCs w:val="0"/>
              <w:color w:val="auto"/>
              <w:sz w:val="32"/>
              <w:szCs w:val="32"/>
              <w:lang w:val="zh-CN"/>
            </w:rPr>
            <w:t xml:space="preserve">  </w:t>
          </w:r>
          <w:r>
            <w:rPr>
              <w:rFonts w:ascii="黑体" w:hAnsi="黑体" w:eastAsia="黑体"/>
              <w:b w:val="0"/>
              <w:bCs w:val="0"/>
              <w:color w:val="auto"/>
              <w:sz w:val="32"/>
              <w:szCs w:val="32"/>
              <w:lang w:val="zh-CN"/>
            </w:rPr>
            <w:t>录</w:t>
          </w:r>
        </w:p>
        <w:p>
          <w:pPr>
            <w:jc w:val="center"/>
            <w:rPr>
              <w:lang w:val="zh-CN"/>
            </w:rPr>
          </w:pPr>
        </w:p>
        <w:p>
          <w:pPr>
            <w:pStyle w:val="14"/>
            <w:tabs>
              <w:tab w:val="right" w:leader="dot" w:pos="9402"/>
            </w:tabs>
            <w:spacing w:line="360" w:lineRule="auto"/>
            <w:rPr>
              <w:rFonts w:asciiTheme="minorHAnsi" w:hAnsiTheme="minorHAnsi" w:eastAsiaTheme="minorEastAsia" w:cstheme="minorBidi"/>
              <w:szCs w:val="22"/>
            </w:rPr>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TOC \o "1-3" \h \z \u </w:instrText>
          </w:r>
          <w:r>
            <w:rPr>
              <w:rFonts w:hint="eastAsia" w:asciiTheme="minorEastAsia" w:hAnsiTheme="minorEastAsia" w:eastAsiaTheme="minorEastAsia" w:cstheme="minorEastAsia"/>
              <w:szCs w:val="21"/>
            </w:rPr>
            <w:fldChar w:fldCharType="separate"/>
          </w:r>
          <w:r>
            <w:fldChar w:fldCharType="begin"/>
          </w:r>
          <w:r>
            <w:instrText xml:space="preserve"> HYPERLINK \l "_Toc75453074" </w:instrText>
          </w:r>
          <w:r>
            <w:fldChar w:fldCharType="separate"/>
          </w:r>
          <w:r>
            <w:rPr>
              <w:rStyle w:val="24"/>
              <w:rFonts w:hint="eastAsia"/>
            </w:rPr>
            <w:t>一、总说明</w:t>
          </w:r>
          <w:r>
            <w:tab/>
          </w:r>
          <w:r>
            <w:fldChar w:fldCharType="begin"/>
          </w:r>
          <w:r>
            <w:instrText xml:space="preserve"> PAGEREF _Toc75453074 \h </w:instrText>
          </w:r>
          <w:r>
            <w:fldChar w:fldCharType="separate"/>
          </w:r>
          <w:r>
            <w:t>1</w:t>
          </w:r>
          <w:r>
            <w:fldChar w:fldCharType="end"/>
          </w:r>
          <w:r>
            <w:fldChar w:fldCharType="end"/>
          </w:r>
        </w:p>
        <w:p>
          <w:pPr>
            <w:pStyle w:val="14"/>
            <w:tabs>
              <w:tab w:val="right" w:leader="dot" w:pos="9402"/>
            </w:tabs>
            <w:spacing w:line="360" w:lineRule="auto"/>
            <w:rPr>
              <w:rFonts w:asciiTheme="minorHAnsi" w:hAnsiTheme="minorHAnsi" w:eastAsiaTheme="minorEastAsia" w:cstheme="minorBidi"/>
              <w:szCs w:val="22"/>
            </w:rPr>
          </w:pPr>
          <w:r>
            <w:fldChar w:fldCharType="begin"/>
          </w:r>
          <w:r>
            <w:instrText xml:space="preserve"> HYPERLINK \l "_Toc75453075" </w:instrText>
          </w:r>
          <w:r>
            <w:fldChar w:fldCharType="separate"/>
          </w:r>
          <w:r>
            <w:rPr>
              <w:rStyle w:val="24"/>
              <w:rFonts w:hint="eastAsia"/>
            </w:rPr>
            <w:t>二、报表目录</w:t>
          </w:r>
          <w:r>
            <w:tab/>
          </w:r>
          <w:r>
            <w:fldChar w:fldCharType="begin"/>
          </w:r>
          <w:r>
            <w:instrText xml:space="preserve"> PAGEREF _Toc75453075 \h </w:instrText>
          </w:r>
          <w:r>
            <w:fldChar w:fldCharType="separate"/>
          </w:r>
          <w:r>
            <w:t>3</w:t>
          </w:r>
          <w:r>
            <w:fldChar w:fldCharType="end"/>
          </w:r>
          <w:r>
            <w:fldChar w:fldCharType="end"/>
          </w:r>
        </w:p>
        <w:p>
          <w:pPr>
            <w:pStyle w:val="14"/>
            <w:tabs>
              <w:tab w:val="right" w:leader="dot" w:pos="9402"/>
            </w:tabs>
            <w:spacing w:line="360" w:lineRule="auto"/>
            <w:rPr>
              <w:rFonts w:asciiTheme="minorHAnsi" w:hAnsiTheme="minorHAnsi" w:eastAsiaTheme="minorEastAsia" w:cstheme="minorBidi"/>
              <w:szCs w:val="22"/>
            </w:rPr>
          </w:pPr>
          <w:r>
            <w:fldChar w:fldCharType="begin"/>
          </w:r>
          <w:r>
            <w:instrText xml:space="preserve"> HYPERLINK \l "_Toc75453076" </w:instrText>
          </w:r>
          <w:r>
            <w:fldChar w:fldCharType="separate"/>
          </w:r>
          <w:r>
            <w:rPr>
              <w:rStyle w:val="24"/>
              <w:rFonts w:hint="eastAsia" w:ascii="黑体" w:hAnsi="黑体"/>
            </w:rPr>
            <w:t>三、调查表式</w:t>
          </w:r>
          <w:r>
            <w:tab/>
          </w:r>
          <w:r>
            <w:fldChar w:fldCharType="begin"/>
          </w:r>
          <w:r>
            <w:instrText xml:space="preserve"> PAGEREF _Toc75453076 \h </w:instrText>
          </w:r>
          <w:r>
            <w:fldChar w:fldCharType="separate"/>
          </w:r>
          <w:r>
            <w:t>4</w:t>
          </w:r>
          <w:r>
            <w:fldChar w:fldCharType="end"/>
          </w:r>
          <w:r>
            <w:fldChar w:fldCharType="end"/>
          </w:r>
        </w:p>
        <w:p>
          <w:pPr>
            <w:pStyle w:val="14"/>
            <w:tabs>
              <w:tab w:val="right" w:leader="dot" w:pos="9402"/>
            </w:tabs>
            <w:spacing w:line="360" w:lineRule="auto"/>
            <w:rPr>
              <w:rFonts w:asciiTheme="minorHAnsi" w:hAnsiTheme="minorHAnsi" w:eastAsiaTheme="minorEastAsia" w:cstheme="minorBidi"/>
              <w:szCs w:val="22"/>
            </w:rPr>
          </w:pPr>
          <w:r>
            <w:rPr>
              <w:rStyle w:val="24"/>
              <w:rFonts w:hint="eastAsia"/>
              <w:u w:val="none"/>
            </w:rPr>
            <w:t xml:space="preserve">  </w:t>
          </w:r>
          <w:r>
            <w:fldChar w:fldCharType="begin"/>
          </w:r>
          <w:r>
            <w:instrText xml:space="preserve"> HYPERLINK \l "_Toc75453077" </w:instrText>
          </w:r>
          <w:r>
            <w:fldChar w:fldCharType="separate"/>
          </w:r>
          <w:r>
            <w:rPr>
              <w:rStyle w:val="24"/>
              <w:rFonts w:asciiTheme="minorEastAsia" w:hAnsiTheme="minorEastAsia"/>
            </w:rPr>
            <w:t>1</w:t>
          </w:r>
          <w:r>
            <w:rPr>
              <w:rStyle w:val="24"/>
              <w:rFonts w:hint="eastAsia" w:asciiTheme="minorEastAsia" w:hAnsiTheme="minorEastAsia"/>
            </w:rPr>
            <w:t>、物流企业基本情况</w:t>
          </w:r>
          <w:r>
            <w:tab/>
          </w:r>
          <w:r>
            <w:fldChar w:fldCharType="begin"/>
          </w:r>
          <w:r>
            <w:instrText xml:space="preserve"> PAGEREF _Toc75453077 \h </w:instrText>
          </w:r>
          <w:r>
            <w:fldChar w:fldCharType="separate"/>
          </w:r>
          <w:r>
            <w:t>4</w:t>
          </w:r>
          <w:r>
            <w:fldChar w:fldCharType="end"/>
          </w:r>
          <w:r>
            <w:fldChar w:fldCharType="end"/>
          </w:r>
        </w:p>
        <w:p>
          <w:pPr>
            <w:pStyle w:val="14"/>
            <w:tabs>
              <w:tab w:val="right" w:leader="dot" w:pos="9402"/>
            </w:tabs>
            <w:spacing w:line="360" w:lineRule="auto"/>
            <w:rPr>
              <w:rFonts w:asciiTheme="minorHAnsi" w:hAnsiTheme="minorHAnsi" w:eastAsiaTheme="minorEastAsia" w:cstheme="minorBidi"/>
              <w:szCs w:val="22"/>
            </w:rPr>
          </w:pPr>
          <w:r>
            <w:rPr>
              <w:rStyle w:val="24"/>
              <w:rFonts w:hint="eastAsia"/>
              <w:u w:val="none"/>
            </w:rPr>
            <w:t xml:space="preserve">  </w:t>
          </w:r>
          <w:r>
            <w:fldChar w:fldCharType="begin"/>
          </w:r>
          <w:r>
            <w:instrText xml:space="preserve"> HYPERLINK \l "_Toc75453078" </w:instrText>
          </w:r>
          <w:r>
            <w:fldChar w:fldCharType="separate"/>
          </w:r>
          <w:r>
            <w:rPr>
              <w:rStyle w:val="24"/>
              <w:rFonts w:asciiTheme="minorEastAsia" w:hAnsiTheme="minorEastAsia"/>
            </w:rPr>
            <w:t>2</w:t>
          </w:r>
          <w:r>
            <w:rPr>
              <w:rStyle w:val="24"/>
              <w:rFonts w:hint="eastAsia" w:asciiTheme="minorEastAsia" w:hAnsiTheme="minorEastAsia"/>
            </w:rPr>
            <w:t>、物流企业经营情况</w:t>
          </w:r>
          <w:r>
            <w:tab/>
          </w:r>
          <w:r>
            <w:t>6</w:t>
          </w:r>
          <w:r>
            <w:fldChar w:fldCharType="end"/>
          </w:r>
        </w:p>
        <w:p>
          <w:pPr>
            <w:pStyle w:val="14"/>
            <w:tabs>
              <w:tab w:val="right" w:leader="dot" w:pos="9402"/>
            </w:tabs>
            <w:spacing w:line="360" w:lineRule="auto"/>
            <w:rPr>
              <w:rFonts w:asciiTheme="minorHAnsi" w:hAnsiTheme="minorHAnsi" w:eastAsiaTheme="minorEastAsia" w:cstheme="minorBidi"/>
              <w:szCs w:val="22"/>
            </w:rPr>
          </w:pPr>
          <w:r>
            <w:rPr>
              <w:rStyle w:val="24"/>
              <w:rFonts w:hint="eastAsia"/>
              <w:u w:val="none"/>
            </w:rPr>
            <w:t xml:space="preserve">  </w:t>
          </w:r>
          <w:r>
            <w:fldChar w:fldCharType="begin"/>
          </w:r>
          <w:r>
            <w:instrText xml:space="preserve"> HYPERLINK \l "_Toc75453079" </w:instrText>
          </w:r>
          <w:r>
            <w:fldChar w:fldCharType="separate"/>
          </w:r>
          <w:r>
            <w:rPr>
              <w:rStyle w:val="24"/>
              <w:rFonts w:asciiTheme="minorEastAsia" w:hAnsiTheme="minorEastAsia"/>
            </w:rPr>
            <w:t>3</w:t>
          </w:r>
          <w:r>
            <w:rPr>
              <w:rStyle w:val="24"/>
              <w:rFonts w:hint="eastAsia" w:asciiTheme="minorEastAsia" w:hAnsiTheme="minorEastAsia"/>
            </w:rPr>
            <w:t>、企业物流基本情况</w:t>
          </w:r>
          <w:r>
            <w:tab/>
          </w:r>
          <w:r>
            <w:fldChar w:fldCharType="begin"/>
          </w:r>
          <w:r>
            <w:instrText xml:space="preserve"> PAGEREF _Toc75453079 \h </w:instrText>
          </w:r>
          <w:r>
            <w:fldChar w:fldCharType="separate"/>
          </w:r>
          <w:r>
            <w:t>7</w:t>
          </w:r>
          <w:r>
            <w:fldChar w:fldCharType="end"/>
          </w:r>
          <w:r>
            <w:fldChar w:fldCharType="end"/>
          </w:r>
        </w:p>
        <w:p>
          <w:pPr>
            <w:pStyle w:val="14"/>
            <w:tabs>
              <w:tab w:val="right" w:leader="dot" w:pos="9402"/>
            </w:tabs>
            <w:spacing w:line="360" w:lineRule="auto"/>
            <w:rPr>
              <w:rFonts w:asciiTheme="minorHAnsi" w:hAnsiTheme="minorHAnsi" w:eastAsiaTheme="minorEastAsia" w:cstheme="minorBidi"/>
              <w:szCs w:val="22"/>
            </w:rPr>
          </w:pPr>
          <w:r>
            <w:rPr>
              <w:rStyle w:val="24"/>
              <w:rFonts w:hint="eastAsia"/>
              <w:u w:val="none"/>
            </w:rPr>
            <w:t xml:space="preserve">  </w:t>
          </w:r>
          <w:r>
            <w:fldChar w:fldCharType="begin"/>
          </w:r>
          <w:r>
            <w:instrText xml:space="preserve"> HYPERLINK \l "_Toc75453080" </w:instrText>
          </w:r>
          <w:r>
            <w:fldChar w:fldCharType="separate"/>
          </w:r>
          <w:r>
            <w:rPr>
              <w:rStyle w:val="24"/>
              <w:rFonts w:asciiTheme="minorEastAsia" w:hAnsiTheme="minorEastAsia"/>
            </w:rPr>
            <w:t>4</w:t>
          </w:r>
          <w:r>
            <w:rPr>
              <w:rStyle w:val="24"/>
              <w:rFonts w:hint="eastAsia" w:asciiTheme="minorEastAsia" w:hAnsiTheme="minorEastAsia"/>
            </w:rPr>
            <w:t>、企业物流状况</w:t>
          </w:r>
          <w:r>
            <w:tab/>
          </w:r>
          <w:r>
            <w:fldChar w:fldCharType="begin"/>
          </w:r>
          <w:r>
            <w:instrText xml:space="preserve"> PAGEREF _Toc75453080 \h </w:instrText>
          </w:r>
          <w:r>
            <w:fldChar w:fldCharType="separate"/>
          </w:r>
          <w:r>
            <w:t>9</w:t>
          </w:r>
          <w:r>
            <w:fldChar w:fldCharType="end"/>
          </w:r>
          <w:r>
            <w:fldChar w:fldCharType="end"/>
          </w:r>
        </w:p>
        <w:p>
          <w:pPr>
            <w:pStyle w:val="14"/>
            <w:tabs>
              <w:tab w:val="right" w:leader="dot" w:pos="9402"/>
            </w:tabs>
            <w:spacing w:line="360" w:lineRule="auto"/>
            <w:rPr>
              <w:rFonts w:asciiTheme="minorHAnsi" w:hAnsiTheme="minorHAnsi" w:eastAsiaTheme="minorEastAsia" w:cstheme="minorBidi"/>
              <w:szCs w:val="22"/>
            </w:rPr>
          </w:pPr>
          <w:r>
            <w:fldChar w:fldCharType="begin"/>
          </w:r>
          <w:r>
            <w:instrText xml:space="preserve"> HYPERLINK \l "_Toc75453081" </w:instrText>
          </w:r>
          <w:r>
            <w:fldChar w:fldCharType="separate"/>
          </w:r>
          <w:r>
            <w:rPr>
              <w:rStyle w:val="24"/>
              <w:rFonts w:hint="eastAsia"/>
            </w:rPr>
            <w:t>四、填报说明及主要指标解释</w:t>
          </w:r>
          <w:r>
            <w:tab/>
          </w:r>
          <w:r>
            <w:fldChar w:fldCharType="begin"/>
          </w:r>
          <w:r>
            <w:instrText xml:space="preserve"> PAGEREF _Toc75453081 \h </w:instrText>
          </w:r>
          <w:r>
            <w:fldChar w:fldCharType="separate"/>
          </w:r>
          <w:r>
            <w:t>10</w:t>
          </w:r>
          <w:r>
            <w:fldChar w:fldCharType="end"/>
          </w:r>
          <w:r>
            <w:fldChar w:fldCharType="end"/>
          </w:r>
        </w:p>
        <w:p>
          <w:pPr>
            <w:pStyle w:val="14"/>
            <w:tabs>
              <w:tab w:val="right" w:leader="dot" w:pos="9402"/>
            </w:tabs>
            <w:spacing w:line="360" w:lineRule="auto"/>
            <w:rPr>
              <w:rFonts w:asciiTheme="minorHAnsi" w:hAnsiTheme="minorHAnsi" w:eastAsiaTheme="minorEastAsia" w:cstheme="minorBidi"/>
              <w:szCs w:val="22"/>
            </w:rPr>
          </w:pPr>
          <w:r>
            <w:fldChar w:fldCharType="begin"/>
          </w:r>
          <w:r>
            <w:instrText xml:space="preserve"> HYPERLINK \l "_Toc75453082" </w:instrText>
          </w:r>
          <w:r>
            <w:fldChar w:fldCharType="separate"/>
          </w:r>
          <w:r>
            <w:rPr>
              <w:rStyle w:val="24"/>
              <w:rFonts w:hint="eastAsia"/>
            </w:rPr>
            <w:t>五、附录</w:t>
          </w:r>
          <w:r>
            <w:tab/>
          </w:r>
          <w:r>
            <w:fldChar w:fldCharType="begin"/>
          </w:r>
          <w:r>
            <w:instrText xml:space="preserve"> PAGEREF _Toc75453082 \h </w:instrText>
          </w:r>
          <w:r>
            <w:fldChar w:fldCharType="separate"/>
          </w:r>
          <w:r>
            <w:t>25</w:t>
          </w:r>
          <w:r>
            <w:fldChar w:fldCharType="end"/>
          </w:r>
          <w:r>
            <w:fldChar w:fldCharType="end"/>
          </w:r>
        </w:p>
        <w:p>
          <w:pPr>
            <w:pStyle w:val="14"/>
            <w:tabs>
              <w:tab w:val="right" w:leader="dot" w:pos="8720"/>
            </w:tabs>
            <w:spacing w:line="360" w:lineRule="auto"/>
            <w:rPr>
              <w:rFonts w:asciiTheme="minorEastAsia" w:hAnsiTheme="minorEastAsia" w:eastAsiaTheme="minorEastAsia"/>
              <w:szCs w:val="21"/>
            </w:rPr>
            <w:sectPr>
              <w:headerReference r:id="rId6" w:type="first"/>
              <w:footerReference r:id="rId8" w:type="first"/>
              <w:headerReference r:id="rId5" w:type="even"/>
              <w:footerReference r:id="rId7" w:type="even"/>
              <w:pgSz w:w="11906" w:h="16838"/>
              <w:pgMar w:top="1418" w:right="1247" w:bottom="1247" w:left="1247" w:header="851" w:footer="851" w:gutter="0"/>
              <w:pgNumType w:start="1"/>
              <w:cols w:space="720" w:num="1"/>
              <w:titlePg/>
              <w:docGrid w:linePitch="312" w:charSpace="0"/>
            </w:sectPr>
          </w:pPr>
          <w:r>
            <w:rPr>
              <w:rFonts w:hint="eastAsia" w:asciiTheme="minorEastAsia" w:hAnsiTheme="minorEastAsia" w:eastAsiaTheme="minorEastAsia" w:cstheme="minorEastAsia"/>
              <w:b/>
              <w:bCs/>
              <w:szCs w:val="21"/>
              <w:lang w:val="zh-CN"/>
            </w:rPr>
            <w:fldChar w:fldCharType="end"/>
          </w:r>
        </w:p>
      </w:sdtContent>
    </w:sdt>
    <w:p>
      <w:pPr>
        <w:pStyle w:val="17"/>
        <w:spacing w:line="240" w:lineRule="auto"/>
      </w:pPr>
    </w:p>
    <w:p>
      <w:pPr>
        <w:jc w:val="center"/>
        <w:rPr>
          <w:sz w:val="32"/>
          <w:szCs w:val="32"/>
        </w:rPr>
      </w:pPr>
    </w:p>
    <w:p>
      <w:pPr>
        <w:pStyle w:val="17"/>
        <w:spacing w:line="240" w:lineRule="auto"/>
        <w:rPr>
          <w:b w:val="0"/>
          <w:bCs w:val="0"/>
        </w:rPr>
      </w:pPr>
      <w:bookmarkStart w:id="2" w:name="_Toc75453074"/>
      <w:r>
        <w:rPr>
          <w:rFonts w:hint="eastAsia"/>
          <w:b w:val="0"/>
          <w:bCs w:val="0"/>
        </w:rPr>
        <w:t>一、总说明</w:t>
      </w:r>
      <w:bookmarkEnd w:id="2"/>
    </w:p>
    <w:p>
      <w:pPr>
        <w:jc w:val="center"/>
        <w:rPr>
          <w:sz w:val="32"/>
          <w:szCs w:val="32"/>
        </w:rPr>
      </w:pPr>
    </w:p>
    <w:p>
      <w:pPr>
        <w:pStyle w:val="10"/>
        <w:spacing w:line="360" w:lineRule="auto"/>
        <w:ind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（一）调查目的</w:t>
      </w:r>
    </w:p>
    <w:p>
      <w:pPr>
        <w:pStyle w:val="10"/>
        <w:spacing w:line="360" w:lineRule="auto"/>
        <w:ind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为了解上海市物流活动的规模、结构和发展水平，及时反映上海市物流运行状况，为各级政府部门制定有关物流发展政策和发展规划，加强宏观管理和决策提供依据，指导企业生产经营活动，依据《中华人民共和国统计法》和《国家发展改革委关于进一步加强社会物流统计工作的通知》（发改运行[2019]758号），特制定本制度。</w:t>
      </w:r>
    </w:p>
    <w:p>
      <w:pPr>
        <w:pStyle w:val="10"/>
        <w:spacing w:line="360" w:lineRule="auto"/>
        <w:ind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（二）统计范围</w:t>
      </w:r>
    </w:p>
    <w:p>
      <w:pPr>
        <w:pStyle w:val="10"/>
        <w:spacing w:line="360" w:lineRule="auto"/>
        <w:ind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本制度基层调查表调查范围为从事工业、批发和零售业的法人企业，以及从事物流业的法人企业。从事社会物流服务活动涉及的相关行业，参照国家标准《国民经济行业分类》（GB/T 4754-2017）确定（参见附录）。</w:t>
      </w:r>
    </w:p>
    <w:p>
      <w:pPr>
        <w:pStyle w:val="10"/>
        <w:spacing w:line="360" w:lineRule="auto"/>
        <w:ind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（三）调查内容</w:t>
      </w:r>
    </w:p>
    <w:p>
      <w:pPr>
        <w:pStyle w:val="10"/>
        <w:spacing w:line="360" w:lineRule="auto"/>
        <w:ind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本制度基层调查表分物流企业基本情况、经营情况表和企业物流基本情况、状况表两类。其中，物流企业基本情况、经营情况表主要调查物流企业的经营活动情况；企业物流基本情况、状况表主要调查工业、批发和零售业（以下同）企业采购、销售、回收、废弃而发生的物流业务与成本情况。</w:t>
      </w:r>
    </w:p>
    <w:p>
      <w:pPr>
        <w:pStyle w:val="10"/>
        <w:spacing w:line="360" w:lineRule="auto"/>
        <w:ind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（四）调查频率和时间</w:t>
      </w:r>
    </w:p>
    <w:p>
      <w:pPr>
        <w:pStyle w:val="10"/>
        <w:spacing w:line="360" w:lineRule="auto"/>
        <w:ind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本制度按报告期分为年度报表和月度报表，年报报表调查时期为 1 月 1 日到 12 月 31 日，月度报表调查时期为1月1日至当月最后1日。</w:t>
      </w:r>
    </w:p>
    <w:p>
      <w:pPr>
        <w:pStyle w:val="10"/>
        <w:spacing w:line="360" w:lineRule="auto"/>
        <w:ind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（五）抽样方法</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用分层抽样与等距抽样相结合的方法选取样本，即结合上海的行业特点，先按照行业大类、注册类型进行样本分层，再按照营业收入规模进行等距抽样。针对工业、批发和零售业企业，从上海市统计局基本单位名录库中选定在市行政区划范围内登记注册并从事工业、批发和零售业的法人企业。针对物流企业，从上海市物流协会A级企业名录库中选取在市行政区划范围内登记注册并从事物流业务的法人企业。</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（六）组织实施</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制度由上海市发展和改革委员会制定并组织实施，由上海市物流协会负责报表的布置、收集和汇总。有关信息的对外发布由上海市发展改革委和上海市物流协会联合组织进行。物流统计及重点企业调查资料需由上海市发展和改革委员会报送国家发展改革委经济运行调节局和中国物流与采购联合会（中国物流信息中心）。</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（七）报送要求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本制度调查表按报告期分为年度报表和定期报表。报送方式为电子邮件，各表报送方式、调查频率和时间见报表目录。调查对象企业必须按照有关规定，真实、准确、完整、及时地填报统计报表。</w:t>
      </w:r>
    </w:p>
    <w:p>
      <w:pPr>
        <w:widowControl/>
        <w:jc w:val="left"/>
        <w:rPr>
          <w:rFonts w:asciiTheme="minorEastAsia" w:hAnsiTheme="minorEastAsia" w:eastAsiaTheme="minorEastAsia" w:cstheme="minorEastAsia"/>
          <w:szCs w:val="21"/>
        </w:rPr>
      </w:pPr>
      <w:r>
        <w:rPr>
          <w:rFonts w:asciiTheme="minorEastAsia" w:hAnsiTheme="minorEastAsia" w:eastAsiaTheme="minorEastAsia" w:cstheme="minorEastAsia"/>
          <w:szCs w:val="21"/>
        </w:rPr>
        <w:br w:type="page"/>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（八）联系方式</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1.上海市发展和改革委员会联系方式</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6"/>
        <w:gridCol w:w="3353"/>
        <w:gridCol w:w="1020"/>
        <w:gridCol w:w="1312"/>
        <w:gridCol w:w="1020"/>
        <w:gridCol w:w="204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pacing w:before="31" w:line="400" w:lineRule="exact"/>
              <w:ind w:left="-105" w:leftChars="-50" w:right="-105" w:rightChars="-50"/>
              <w:jc w:val="center"/>
              <w:rPr>
                <w:rFonts w:asciiTheme="minorEastAsia" w:hAnsiTheme="minorEastAsia" w:eastAsiaTheme="minorEastAsia"/>
                <w:szCs w:val="21"/>
              </w:rPr>
            </w:pPr>
            <w:r>
              <w:rPr>
                <w:rFonts w:asciiTheme="minorEastAsia" w:hAnsiTheme="minorEastAsia" w:eastAsiaTheme="minorEastAsia"/>
                <w:szCs w:val="21"/>
              </w:rPr>
              <w:t>联系人</w:t>
            </w:r>
          </w:p>
        </w:tc>
        <w:tc>
          <w:tcPr>
            <w:tcW w:w="3260" w:type="dxa"/>
            <w:vAlign w:val="center"/>
          </w:tcPr>
          <w:p>
            <w:pPr>
              <w:spacing w:line="400" w:lineRule="exact"/>
              <w:ind w:left="-105" w:leftChars="-50" w:right="-105" w:rightChars="-50"/>
              <w:jc w:val="center"/>
              <w:rPr>
                <w:rFonts w:asciiTheme="minorEastAsia" w:hAnsiTheme="minorEastAsia" w:eastAsiaTheme="minorEastAsia"/>
                <w:szCs w:val="21"/>
              </w:rPr>
            </w:pPr>
            <w:r>
              <w:rPr>
                <w:rFonts w:asciiTheme="minorEastAsia" w:hAnsiTheme="minorEastAsia" w:eastAsiaTheme="minorEastAsia"/>
                <w:szCs w:val="21"/>
              </w:rPr>
              <w:t>地址</w:t>
            </w:r>
          </w:p>
        </w:tc>
        <w:tc>
          <w:tcPr>
            <w:tcW w:w="992" w:type="dxa"/>
            <w:vAlign w:val="center"/>
          </w:tcPr>
          <w:p>
            <w:pPr>
              <w:spacing w:line="400" w:lineRule="exact"/>
              <w:ind w:left="-105" w:leftChars="-50" w:right="-105" w:rightChars="-50"/>
              <w:jc w:val="center"/>
              <w:rPr>
                <w:rFonts w:asciiTheme="minorEastAsia" w:hAnsiTheme="minorEastAsia" w:eastAsiaTheme="minorEastAsia"/>
                <w:szCs w:val="21"/>
              </w:rPr>
            </w:pPr>
            <w:r>
              <w:rPr>
                <w:rFonts w:asciiTheme="minorEastAsia" w:hAnsiTheme="minorEastAsia" w:eastAsiaTheme="minorEastAsia"/>
                <w:szCs w:val="21"/>
              </w:rPr>
              <w:t>邮编</w:t>
            </w:r>
          </w:p>
        </w:tc>
        <w:tc>
          <w:tcPr>
            <w:tcW w:w="1276" w:type="dxa"/>
            <w:vAlign w:val="center"/>
          </w:tcPr>
          <w:p>
            <w:pPr>
              <w:spacing w:line="400" w:lineRule="exact"/>
              <w:ind w:left="-105" w:leftChars="-50" w:right="-105" w:rightChars="-50"/>
              <w:jc w:val="center"/>
              <w:rPr>
                <w:rFonts w:asciiTheme="minorEastAsia" w:hAnsiTheme="minorEastAsia" w:eastAsiaTheme="minorEastAsia"/>
                <w:szCs w:val="21"/>
              </w:rPr>
            </w:pPr>
            <w:r>
              <w:rPr>
                <w:rFonts w:asciiTheme="minorEastAsia" w:hAnsiTheme="minorEastAsia" w:eastAsiaTheme="minorEastAsia"/>
                <w:szCs w:val="21"/>
              </w:rPr>
              <w:t>电话</w:t>
            </w:r>
          </w:p>
        </w:tc>
        <w:tc>
          <w:tcPr>
            <w:tcW w:w="992" w:type="dxa"/>
            <w:vAlign w:val="center"/>
          </w:tcPr>
          <w:p>
            <w:pPr>
              <w:spacing w:line="400" w:lineRule="exact"/>
              <w:ind w:left="-105" w:leftChars="-50" w:right="-105" w:rightChars="-50"/>
              <w:jc w:val="center"/>
              <w:rPr>
                <w:rFonts w:asciiTheme="minorEastAsia" w:hAnsiTheme="minorEastAsia" w:eastAsiaTheme="minorEastAsia"/>
                <w:szCs w:val="21"/>
              </w:rPr>
            </w:pPr>
            <w:r>
              <w:rPr>
                <w:rFonts w:asciiTheme="minorEastAsia" w:hAnsiTheme="minorEastAsia" w:eastAsiaTheme="minorEastAsia"/>
                <w:szCs w:val="21"/>
              </w:rPr>
              <w:t>传真</w:t>
            </w:r>
          </w:p>
        </w:tc>
        <w:tc>
          <w:tcPr>
            <w:tcW w:w="1990" w:type="dxa"/>
            <w:vAlign w:val="center"/>
          </w:tcPr>
          <w:p>
            <w:pPr>
              <w:spacing w:line="400" w:lineRule="exact"/>
              <w:ind w:left="-105" w:leftChars="-50" w:right="-105" w:rightChars="-50"/>
              <w:jc w:val="center"/>
              <w:rPr>
                <w:rFonts w:eastAsia="黑体"/>
                <w:szCs w:val="21"/>
              </w:rPr>
            </w:pPr>
            <w:r>
              <w:rPr>
                <w:rFonts w:eastAsia="黑体"/>
                <w:szCs w:val="21"/>
              </w:rPr>
              <w:t>E-mail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Align w:val="center"/>
          </w:tcPr>
          <w:p>
            <w:pPr>
              <w:spacing w:line="400" w:lineRule="exact"/>
              <w:ind w:left="-105" w:leftChars="-50" w:right="-105" w:rightChars="-50"/>
              <w:jc w:val="center"/>
              <w:rPr>
                <w:rFonts w:asciiTheme="minorEastAsia" w:hAnsiTheme="minorEastAsia" w:eastAsiaTheme="minorEastAsia"/>
                <w:szCs w:val="21"/>
              </w:rPr>
            </w:pPr>
            <w:r>
              <w:rPr>
                <w:rFonts w:hint="eastAsia" w:asciiTheme="minorEastAsia" w:hAnsiTheme="minorEastAsia" w:eastAsiaTheme="minorEastAsia"/>
              </w:rPr>
              <w:t>朱思民</w:t>
            </w:r>
          </w:p>
        </w:tc>
        <w:tc>
          <w:tcPr>
            <w:tcW w:w="3260" w:type="dxa"/>
            <w:vAlign w:val="center"/>
          </w:tcPr>
          <w:p>
            <w:pPr>
              <w:spacing w:line="400" w:lineRule="exact"/>
              <w:ind w:left="-105" w:leftChars="-50" w:right="-105" w:rightChars="-50"/>
              <w:jc w:val="center"/>
              <w:rPr>
                <w:rFonts w:asciiTheme="minorEastAsia" w:hAnsiTheme="minorEastAsia" w:eastAsiaTheme="minorEastAsia"/>
              </w:rPr>
            </w:pPr>
            <w:r>
              <w:rPr>
                <w:rFonts w:hint="eastAsia" w:asciiTheme="minorEastAsia" w:hAnsiTheme="minorEastAsia" w:eastAsiaTheme="minorEastAsia"/>
              </w:rPr>
              <w:t>上海市黄浦区人民大道200号</w:t>
            </w:r>
          </w:p>
        </w:tc>
        <w:tc>
          <w:tcPr>
            <w:tcW w:w="992" w:type="dxa"/>
            <w:vAlign w:val="center"/>
          </w:tcPr>
          <w:p>
            <w:pPr>
              <w:spacing w:line="400" w:lineRule="exact"/>
              <w:ind w:left="-105" w:leftChars="-50" w:right="-105" w:rightChars="-50"/>
              <w:jc w:val="center"/>
              <w:rPr>
                <w:rFonts w:asciiTheme="minorEastAsia" w:hAnsiTheme="minorEastAsia" w:eastAsiaTheme="minorEastAsia"/>
              </w:rPr>
            </w:pPr>
            <w:r>
              <w:rPr>
                <w:rFonts w:asciiTheme="minorEastAsia" w:hAnsiTheme="minorEastAsia" w:eastAsiaTheme="minorEastAsia"/>
              </w:rPr>
              <w:t>200003</w:t>
            </w:r>
          </w:p>
        </w:tc>
        <w:tc>
          <w:tcPr>
            <w:tcW w:w="1276" w:type="dxa"/>
            <w:vAlign w:val="center"/>
          </w:tcPr>
          <w:p>
            <w:pPr>
              <w:spacing w:line="400" w:lineRule="exact"/>
              <w:ind w:left="-105" w:leftChars="-50" w:right="-105" w:rightChars="-50"/>
              <w:jc w:val="center"/>
              <w:rPr>
                <w:rFonts w:asciiTheme="minorEastAsia" w:hAnsiTheme="minorEastAsia" w:eastAsiaTheme="minorEastAsia"/>
              </w:rPr>
            </w:pPr>
            <w:r>
              <w:rPr>
                <w:rFonts w:asciiTheme="minorEastAsia" w:hAnsiTheme="minorEastAsia" w:eastAsiaTheme="minorEastAsia"/>
              </w:rPr>
              <w:t>23119581</w:t>
            </w:r>
          </w:p>
        </w:tc>
        <w:tc>
          <w:tcPr>
            <w:tcW w:w="992" w:type="dxa"/>
            <w:vAlign w:val="center"/>
          </w:tcPr>
          <w:p>
            <w:pPr>
              <w:spacing w:line="400" w:lineRule="exact"/>
              <w:ind w:left="-105" w:leftChars="-50" w:right="-105" w:rightChars="-50"/>
              <w:jc w:val="center"/>
              <w:rPr>
                <w:rFonts w:asciiTheme="minorEastAsia" w:hAnsiTheme="minorEastAsia" w:eastAsiaTheme="minorEastAsia"/>
              </w:rPr>
            </w:pPr>
            <w:r>
              <w:rPr>
                <w:rFonts w:asciiTheme="minorEastAsia" w:hAnsiTheme="minorEastAsia" w:eastAsiaTheme="minorEastAsia"/>
              </w:rPr>
              <w:t>63586461</w:t>
            </w:r>
          </w:p>
        </w:tc>
        <w:tc>
          <w:tcPr>
            <w:tcW w:w="1990" w:type="dxa"/>
            <w:vAlign w:val="center"/>
          </w:tcPr>
          <w:p>
            <w:pPr>
              <w:spacing w:line="400" w:lineRule="exact"/>
              <w:ind w:left="-105" w:leftChars="-50" w:right="-105" w:rightChars="-50"/>
              <w:jc w:val="center"/>
            </w:pPr>
            <w:r>
              <w:t>zhusm@fgw.sh.gov.cn</w:t>
            </w:r>
          </w:p>
        </w:tc>
      </w:tr>
    </w:tbl>
    <w:p>
      <w:pPr>
        <w:snapToGrid w:val="0"/>
        <w:spacing w:before="100" w:beforeAutospacing="1" w:line="360" w:lineRule="auto"/>
        <w:ind w:firstLine="420" w:firstLineChars="200"/>
      </w:pPr>
      <w:r>
        <w:rPr>
          <w:rFonts w:hint="eastAsia"/>
        </w:rPr>
        <w:t>2.上海市物流协会联系方式</w:t>
      </w:r>
    </w:p>
    <w:tbl>
      <w:tblPr>
        <w:tblStyle w:val="19"/>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5"/>
        <w:gridCol w:w="3500"/>
        <w:gridCol w:w="875"/>
        <w:gridCol w:w="1312"/>
        <w:gridCol w:w="1020"/>
        <w:gridCol w:w="204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spacing w:before="31" w:line="400" w:lineRule="exact"/>
              <w:ind w:left="-105" w:leftChars="-50" w:right="-105" w:rightChars="-50"/>
              <w:jc w:val="center"/>
              <w:rPr>
                <w:rFonts w:asciiTheme="minorEastAsia" w:hAnsiTheme="minorEastAsia" w:eastAsiaTheme="minorEastAsia"/>
                <w:szCs w:val="21"/>
              </w:rPr>
            </w:pPr>
            <w:r>
              <w:rPr>
                <w:rFonts w:asciiTheme="minorEastAsia" w:hAnsiTheme="minorEastAsia" w:eastAsiaTheme="minorEastAsia"/>
                <w:szCs w:val="21"/>
              </w:rPr>
              <w:t>联系人</w:t>
            </w:r>
          </w:p>
        </w:tc>
        <w:tc>
          <w:tcPr>
            <w:tcW w:w="3402" w:type="dxa"/>
            <w:vAlign w:val="center"/>
          </w:tcPr>
          <w:p>
            <w:pPr>
              <w:spacing w:line="400" w:lineRule="exact"/>
              <w:ind w:left="-105" w:leftChars="-50" w:right="-105" w:rightChars="-50"/>
              <w:jc w:val="center"/>
              <w:rPr>
                <w:rFonts w:asciiTheme="minorEastAsia" w:hAnsiTheme="minorEastAsia" w:eastAsiaTheme="minorEastAsia"/>
                <w:szCs w:val="21"/>
              </w:rPr>
            </w:pPr>
            <w:r>
              <w:rPr>
                <w:rFonts w:asciiTheme="minorEastAsia" w:hAnsiTheme="minorEastAsia" w:eastAsiaTheme="minorEastAsia"/>
                <w:szCs w:val="21"/>
              </w:rPr>
              <w:t>地址</w:t>
            </w:r>
          </w:p>
        </w:tc>
        <w:tc>
          <w:tcPr>
            <w:tcW w:w="850" w:type="dxa"/>
            <w:vAlign w:val="center"/>
          </w:tcPr>
          <w:p>
            <w:pPr>
              <w:spacing w:line="400" w:lineRule="exact"/>
              <w:ind w:left="-105" w:leftChars="-50" w:right="-105" w:rightChars="-50"/>
              <w:jc w:val="center"/>
              <w:rPr>
                <w:rFonts w:asciiTheme="minorEastAsia" w:hAnsiTheme="minorEastAsia" w:eastAsiaTheme="minorEastAsia"/>
                <w:szCs w:val="21"/>
              </w:rPr>
            </w:pPr>
            <w:r>
              <w:rPr>
                <w:rFonts w:asciiTheme="minorEastAsia" w:hAnsiTheme="minorEastAsia" w:eastAsiaTheme="minorEastAsia"/>
                <w:szCs w:val="21"/>
              </w:rPr>
              <w:t>邮编</w:t>
            </w:r>
          </w:p>
        </w:tc>
        <w:tc>
          <w:tcPr>
            <w:tcW w:w="1276" w:type="dxa"/>
            <w:vAlign w:val="center"/>
          </w:tcPr>
          <w:p>
            <w:pPr>
              <w:spacing w:line="400" w:lineRule="exact"/>
              <w:ind w:left="-105" w:leftChars="-50" w:right="-105" w:rightChars="-50"/>
              <w:jc w:val="center"/>
              <w:rPr>
                <w:rFonts w:asciiTheme="minorEastAsia" w:hAnsiTheme="minorEastAsia" w:eastAsiaTheme="minorEastAsia"/>
                <w:szCs w:val="21"/>
              </w:rPr>
            </w:pPr>
            <w:r>
              <w:rPr>
                <w:rFonts w:asciiTheme="minorEastAsia" w:hAnsiTheme="minorEastAsia" w:eastAsiaTheme="minorEastAsia"/>
                <w:szCs w:val="21"/>
              </w:rPr>
              <w:t>电话</w:t>
            </w:r>
          </w:p>
        </w:tc>
        <w:tc>
          <w:tcPr>
            <w:tcW w:w="992" w:type="dxa"/>
            <w:vAlign w:val="center"/>
          </w:tcPr>
          <w:p>
            <w:pPr>
              <w:spacing w:line="400" w:lineRule="exact"/>
              <w:ind w:left="-105" w:leftChars="-50" w:right="-105" w:rightChars="-50"/>
              <w:jc w:val="center"/>
              <w:rPr>
                <w:rFonts w:asciiTheme="minorEastAsia" w:hAnsiTheme="minorEastAsia" w:eastAsiaTheme="minorEastAsia"/>
                <w:szCs w:val="21"/>
              </w:rPr>
            </w:pPr>
            <w:r>
              <w:rPr>
                <w:rFonts w:asciiTheme="minorEastAsia" w:hAnsiTheme="minorEastAsia" w:eastAsiaTheme="minorEastAsia"/>
                <w:szCs w:val="21"/>
              </w:rPr>
              <w:t>传真</w:t>
            </w:r>
          </w:p>
        </w:tc>
        <w:tc>
          <w:tcPr>
            <w:tcW w:w="1990" w:type="dxa"/>
            <w:vAlign w:val="center"/>
          </w:tcPr>
          <w:p>
            <w:pPr>
              <w:spacing w:line="400" w:lineRule="exact"/>
              <w:ind w:left="-105" w:leftChars="-50" w:right="-105" w:rightChars="-50"/>
              <w:jc w:val="center"/>
              <w:rPr>
                <w:rFonts w:eastAsia="黑体"/>
                <w:szCs w:val="21"/>
              </w:rPr>
            </w:pPr>
            <w:r>
              <w:rPr>
                <w:rFonts w:eastAsia="黑体"/>
                <w:szCs w:val="21"/>
              </w:rPr>
              <w:t>E-mail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Align w:val="center"/>
          </w:tcPr>
          <w:p>
            <w:pPr>
              <w:spacing w:line="400" w:lineRule="exact"/>
              <w:ind w:left="-105" w:leftChars="-50" w:right="-105" w:rightChars="-50"/>
              <w:jc w:val="center"/>
              <w:rPr>
                <w:rFonts w:asciiTheme="minorEastAsia" w:hAnsiTheme="minorEastAsia" w:eastAsiaTheme="minorEastAsia"/>
              </w:rPr>
            </w:pPr>
            <w:r>
              <w:rPr>
                <w:rFonts w:hint="eastAsia" w:asciiTheme="minorEastAsia" w:hAnsiTheme="minorEastAsia" w:eastAsiaTheme="minorEastAsia"/>
              </w:rPr>
              <w:t>童瑶</w:t>
            </w:r>
          </w:p>
        </w:tc>
        <w:tc>
          <w:tcPr>
            <w:tcW w:w="3402" w:type="dxa"/>
            <w:vAlign w:val="center"/>
          </w:tcPr>
          <w:p>
            <w:pPr>
              <w:spacing w:line="400" w:lineRule="exact"/>
              <w:ind w:left="-105" w:leftChars="-50" w:right="-105" w:rightChars="-50"/>
              <w:jc w:val="center"/>
              <w:rPr>
                <w:rFonts w:asciiTheme="minorEastAsia" w:hAnsiTheme="minorEastAsia" w:eastAsiaTheme="minorEastAsia"/>
              </w:rPr>
            </w:pPr>
            <w:r>
              <w:rPr>
                <w:rFonts w:hint="eastAsia" w:asciiTheme="minorEastAsia" w:hAnsiTheme="minorEastAsia" w:eastAsiaTheme="minorEastAsia"/>
              </w:rPr>
              <w:t>上海市黄浦区江西中路406号318室</w:t>
            </w:r>
          </w:p>
        </w:tc>
        <w:tc>
          <w:tcPr>
            <w:tcW w:w="850" w:type="dxa"/>
            <w:vAlign w:val="center"/>
          </w:tcPr>
          <w:p>
            <w:pPr>
              <w:spacing w:line="400" w:lineRule="exact"/>
              <w:ind w:left="-105" w:leftChars="-50" w:right="-105" w:rightChars="-50"/>
              <w:jc w:val="center"/>
              <w:rPr>
                <w:rFonts w:asciiTheme="minorEastAsia" w:hAnsiTheme="minorEastAsia" w:eastAsiaTheme="minorEastAsia"/>
              </w:rPr>
            </w:pPr>
            <w:r>
              <w:rPr>
                <w:rFonts w:asciiTheme="minorEastAsia" w:hAnsiTheme="minorEastAsia" w:eastAsiaTheme="minorEastAsia"/>
              </w:rPr>
              <w:t>200002</w:t>
            </w:r>
          </w:p>
        </w:tc>
        <w:tc>
          <w:tcPr>
            <w:tcW w:w="1276" w:type="dxa"/>
            <w:vAlign w:val="center"/>
          </w:tcPr>
          <w:p>
            <w:pPr>
              <w:spacing w:line="400" w:lineRule="exact"/>
              <w:ind w:left="-105" w:leftChars="-50" w:right="-105" w:rightChars="-50"/>
              <w:jc w:val="center"/>
              <w:rPr>
                <w:rFonts w:asciiTheme="minorEastAsia" w:hAnsiTheme="minorEastAsia" w:eastAsiaTheme="minorEastAsia"/>
              </w:rPr>
            </w:pPr>
            <w:r>
              <w:rPr>
                <w:rFonts w:asciiTheme="minorEastAsia" w:hAnsiTheme="minorEastAsia" w:eastAsiaTheme="minorEastAsia"/>
              </w:rPr>
              <w:t>13818582088</w:t>
            </w:r>
          </w:p>
        </w:tc>
        <w:tc>
          <w:tcPr>
            <w:tcW w:w="992" w:type="dxa"/>
            <w:vAlign w:val="center"/>
          </w:tcPr>
          <w:p>
            <w:pPr>
              <w:spacing w:line="400" w:lineRule="exact"/>
              <w:ind w:left="-105" w:leftChars="-50" w:right="-105" w:rightChars="-50"/>
              <w:jc w:val="center"/>
              <w:rPr>
                <w:rFonts w:asciiTheme="minorEastAsia" w:hAnsiTheme="minorEastAsia" w:eastAsiaTheme="minorEastAsia"/>
              </w:rPr>
            </w:pPr>
            <w:r>
              <w:rPr>
                <w:rFonts w:asciiTheme="minorEastAsia" w:hAnsiTheme="minorEastAsia" w:eastAsiaTheme="minorEastAsia"/>
              </w:rPr>
              <w:t>63219051</w:t>
            </w:r>
          </w:p>
        </w:tc>
        <w:tc>
          <w:tcPr>
            <w:tcW w:w="1990" w:type="dxa"/>
            <w:vAlign w:val="center"/>
          </w:tcPr>
          <w:p>
            <w:pPr>
              <w:spacing w:line="400" w:lineRule="exact"/>
              <w:ind w:left="-105" w:leftChars="-50" w:right="-105" w:rightChars="-50"/>
              <w:jc w:val="center"/>
            </w:pPr>
            <w:r>
              <w:rPr>
                <w:rFonts w:hint="eastAsia"/>
              </w:rPr>
              <w:t>sh</w:t>
            </w:r>
            <w:r>
              <w:rPr>
                <w:rFonts w:hint="eastAsia"/>
                <w:lang w:val="en-US" w:eastAsia="zh-CN"/>
              </w:rPr>
              <w:t>wlxhtj</w:t>
            </w:r>
            <w:r>
              <w:rPr>
                <w:rFonts w:hint="eastAsia"/>
              </w:rPr>
              <w:t>@163.com</w:t>
            </w:r>
          </w:p>
        </w:tc>
      </w:tr>
    </w:tbl>
    <w:p>
      <w:pPr>
        <w:spacing w:line="400" w:lineRule="exact"/>
        <w:rPr>
          <w:sz w:val="22"/>
          <w:szCs w:val="22"/>
        </w:rPr>
      </w:pPr>
      <w:r>
        <w:br w:type="page"/>
      </w:r>
    </w:p>
    <w:p>
      <w:pPr>
        <w:pStyle w:val="17"/>
        <w:spacing w:line="240" w:lineRule="auto"/>
      </w:pPr>
    </w:p>
    <w:p>
      <w:pPr>
        <w:pStyle w:val="17"/>
        <w:spacing w:line="240" w:lineRule="auto"/>
      </w:pPr>
    </w:p>
    <w:p>
      <w:pPr>
        <w:pStyle w:val="17"/>
        <w:spacing w:line="240" w:lineRule="auto"/>
        <w:rPr>
          <w:b w:val="0"/>
          <w:bCs w:val="0"/>
        </w:rPr>
      </w:pPr>
      <w:bookmarkStart w:id="3" w:name="_Toc75453075"/>
      <w:r>
        <w:rPr>
          <w:rFonts w:hint="eastAsia"/>
          <w:b w:val="0"/>
          <w:bCs w:val="0"/>
        </w:rPr>
        <w:t>二、报  表  目  录</w:t>
      </w:r>
      <w:bookmarkEnd w:id="3"/>
    </w:p>
    <w:p>
      <w:pPr>
        <w:jc w:val="center"/>
        <w:rPr>
          <w:sz w:val="32"/>
          <w:szCs w:val="32"/>
        </w:rPr>
      </w:pPr>
    </w:p>
    <w:tbl>
      <w:tblPr>
        <w:tblStyle w:val="19"/>
        <w:tblpPr w:leftFromText="180" w:rightFromText="180" w:vertAnchor="text" w:horzAnchor="margin" w:tblpXSpec="center" w:tblpY="241"/>
        <w:tblOverlap w:val="never"/>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398"/>
        <w:gridCol w:w="1232"/>
        <w:gridCol w:w="959"/>
        <w:gridCol w:w="1293"/>
        <w:gridCol w:w="1444"/>
        <w:gridCol w:w="2733"/>
        <w:gridCol w:w="41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90" w:hRule="atLeast"/>
        </w:trPr>
        <w:tc>
          <w:tcPr>
            <w:tcW w:w="1448" w:type="dxa"/>
            <w:vAlign w:val="center"/>
          </w:tcPr>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表号</w:t>
            </w:r>
          </w:p>
        </w:tc>
        <w:tc>
          <w:tcPr>
            <w:tcW w:w="1276" w:type="dxa"/>
            <w:vAlign w:val="center"/>
          </w:tcPr>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表名</w:t>
            </w:r>
          </w:p>
        </w:tc>
        <w:tc>
          <w:tcPr>
            <w:tcW w:w="992" w:type="dxa"/>
            <w:vAlign w:val="center"/>
          </w:tcPr>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报告期别</w:t>
            </w:r>
          </w:p>
        </w:tc>
        <w:tc>
          <w:tcPr>
            <w:tcW w:w="1339" w:type="dxa"/>
            <w:vAlign w:val="center"/>
          </w:tcPr>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统计范围</w:t>
            </w:r>
          </w:p>
        </w:tc>
        <w:tc>
          <w:tcPr>
            <w:tcW w:w="1496" w:type="dxa"/>
            <w:vAlign w:val="center"/>
          </w:tcPr>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报送单位</w:t>
            </w:r>
          </w:p>
        </w:tc>
        <w:tc>
          <w:tcPr>
            <w:tcW w:w="2835" w:type="dxa"/>
            <w:vAlign w:val="center"/>
          </w:tcPr>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报送日期及方式</w:t>
            </w:r>
          </w:p>
        </w:tc>
        <w:tc>
          <w:tcPr>
            <w:tcW w:w="425" w:type="dxa"/>
            <w:vAlign w:val="center"/>
          </w:tcPr>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612" w:hRule="atLeast"/>
        </w:trPr>
        <w:tc>
          <w:tcPr>
            <w:tcW w:w="1448" w:type="dxa"/>
            <w:vAlign w:val="center"/>
          </w:tcPr>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沪物流统调</w:t>
            </w:r>
          </w:p>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1-1表</w:t>
            </w:r>
          </w:p>
        </w:tc>
        <w:tc>
          <w:tcPr>
            <w:tcW w:w="1276" w:type="dxa"/>
            <w:vAlign w:val="center"/>
          </w:tcPr>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物流企业</w:t>
            </w:r>
          </w:p>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基本情况</w:t>
            </w:r>
          </w:p>
        </w:tc>
        <w:tc>
          <w:tcPr>
            <w:tcW w:w="992" w:type="dxa"/>
            <w:vAlign w:val="center"/>
          </w:tcPr>
          <w:p>
            <w:pPr>
              <w:autoSpaceDE w:val="0"/>
              <w:autoSpaceDN w:val="0"/>
              <w:adjustRightInd w:val="0"/>
              <w:jc w:val="center"/>
              <w:rPr>
                <w:rFonts w:ascii="宋体" w:hAnsi="宋体"/>
                <w:color w:val="000000"/>
                <w:sz w:val="18"/>
                <w:szCs w:val="18"/>
              </w:rPr>
            </w:pPr>
            <w:r>
              <w:rPr>
                <w:rFonts w:hint="eastAsia" w:ascii="宋体" w:hAnsi="宋体"/>
                <w:sz w:val="18"/>
                <w:szCs w:val="18"/>
              </w:rPr>
              <w:t>年报</w:t>
            </w:r>
          </w:p>
        </w:tc>
        <w:tc>
          <w:tcPr>
            <w:tcW w:w="1339" w:type="dxa"/>
            <w:vAlign w:val="center"/>
          </w:tcPr>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物流企业</w:t>
            </w:r>
          </w:p>
        </w:tc>
        <w:tc>
          <w:tcPr>
            <w:tcW w:w="1496" w:type="dxa"/>
            <w:vAlign w:val="center"/>
          </w:tcPr>
          <w:p>
            <w:pPr>
              <w:autoSpaceDE w:val="0"/>
              <w:autoSpaceDN w:val="0"/>
              <w:adjustRightInd w:val="0"/>
              <w:jc w:val="left"/>
              <w:rPr>
                <w:rFonts w:ascii="宋体" w:hAnsi="宋体"/>
                <w:color w:val="000000"/>
                <w:sz w:val="18"/>
                <w:szCs w:val="18"/>
              </w:rPr>
            </w:pPr>
            <w:r>
              <w:rPr>
                <w:rFonts w:hint="eastAsia" w:ascii="宋体" w:hAnsi="宋体"/>
                <w:color w:val="000000"/>
                <w:sz w:val="18"/>
                <w:szCs w:val="18"/>
              </w:rPr>
              <w:t>选定的物流企业</w:t>
            </w:r>
          </w:p>
        </w:tc>
        <w:tc>
          <w:tcPr>
            <w:tcW w:w="2835" w:type="dxa"/>
            <w:vAlign w:val="center"/>
          </w:tcPr>
          <w:p>
            <w:pPr>
              <w:autoSpaceDE w:val="0"/>
              <w:autoSpaceDN w:val="0"/>
              <w:adjustRightInd w:val="0"/>
              <w:jc w:val="left"/>
              <w:rPr>
                <w:rFonts w:ascii="宋体" w:hAnsi="宋体"/>
                <w:color w:val="000000"/>
                <w:sz w:val="18"/>
                <w:szCs w:val="18"/>
              </w:rPr>
            </w:pPr>
            <w:r>
              <w:rPr>
                <w:rFonts w:hint="eastAsia" w:ascii="宋体" w:hAnsi="宋体"/>
                <w:color w:val="000000"/>
                <w:sz w:val="18"/>
                <w:szCs w:val="18"/>
              </w:rPr>
              <w:t>次年</w:t>
            </w:r>
            <w:r>
              <w:rPr>
                <w:rFonts w:ascii="宋体" w:hAnsi="宋体"/>
                <w:color w:val="000000"/>
                <w:sz w:val="18"/>
                <w:szCs w:val="18"/>
              </w:rPr>
              <w:t>3</w:t>
            </w:r>
            <w:r>
              <w:rPr>
                <w:rFonts w:hint="eastAsia" w:ascii="宋体" w:hAnsi="宋体"/>
                <w:color w:val="000000"/>
                <w:sz w:val="18"/>
                <w:szCs w:val="18"/>
              </w:rPr>
              <w:t>月10日前</w:t>
            </w:r>
            <w:r>
              <w:rPr>
                <w:rFonts w:hint="eastAsia" w:ascii="宋体" w:hAnsi="宋体"/>
                <w:kern w:val="0"/>
                <w:sz w:val="18"/>
                <w:szCs w:val="18"/>
              </w:rPr>
              <w:t>电子邮件报送。</w:t>
            </w:r>
          </w:p>
        </w:tc>
        <w:tc>
          <w:tcPr>
            <w:tcW w:w="425" w:type="dxa"/>
            <w:vAlign w:val="center"/>
          </w:tcPr>
          <w:p>
            <w:pPr>
              <w:autoSpaceDE w:val="0"/>
              <w:autoSpaceDN w:val="0"/>
              <w:adjustRightInd w:val="0"/>
              <w:ind w:firstLine="90" w:firstLineChars="50"/>
              <w:rPr>
                <w:rFonts w:ascii="宋体" w:hAnsi="宋体"/>
                <w:color w:val="000000"/>
                <w:sz w:val="18"/>
                <w:szCs w:val="18"/>
              </w:rPr>
            </w:pPr>
            <w:r>
              <w:rPr>
                <w:rFonts w:hint="eastAsia" w:ascii="宋体" w:hAnsi="宋体"/>
                <w:color w:val="00000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640" w:hRule="atLeast"/>
        </w:trPr>
        <w:tc>
          <w:tcPr>
            <w:tcW w:w="1448" w:type="dxa"/>
            <w:vAlign w:val="center"/>
          </w:tcPr>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物流统调1-2表</w:t>
            </w:r>
          </w:p>
        </w:tc>
        <w:tc>
          <w:tcPr>
            <w:tcW w:w="1276" w:type="dxa"/>
            <w:vAlign w:val="center"/>
          </w:tcPr>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物流企业</w:t>
            </w:r>
          </w:p>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经营情况</w:t>
            </w:r>
          </w:p>
        </w:tc>
        <w:tc>
          <w:tcPr>
            <w:tcW w:w="992" w:type="dxa"/>
            <w:vAlign w:val="center"/>
          </w:tcPr>
          <w:p>
            <w:pPr>
              <w:autoSpaceDE w:val="0"/>
              <w:autoSpaceDN w:val="0"/>
              <w:adjustRightInd w:val="0"/>
              <w:jc w:val="center"/>
              <w:rPr>
                <w:rFonts w:ascii="宋体" w:hAnsi="宋体"/>
                <w:sz w:val="18"/>
                <w:szCs w:val="18"/>
              </w:rPr>
            </w:pPr>
            <w:r>
              <w:rPr>
                <w:rFonts w:hint="eastAsia" w:ascii="宋体" w:hAnsi="宋体"/>
                <w:sz w:val="18"/>
                <w:szCs w:val="18"/>
              </w:rPr>
              <w:t>月报</w:t>
            </w:r>
          </w:p>
        </w:tc>
        <w:tc>
          <w:tcPr>
            <w:tcW w:w="1339" w:type="dxa"/>
            <w:vAlign w:val="center"/>
          </w:tcPr>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物流企业</w:t>
            </w:r>
          </w:p>
        </w:tc>
        <w:tc>
          <w:tcPr>
            <w:tcW w:w="1496" w:type="dxa"/>
            <w:vAlign w:val="center"/>
          </w:tcPr>
          <w:p>
            <w:pPr>
              <w:autoSpaceDE w:val="0"/>
              <w:autoSpaceDN w:val="0"/>
              <w:adjustRightInd w:val="0"/>
              <w:jc w:val="left"/>
              <w:rPr>
                <w:rFonts w:ascii="宋体" w:hAnsi="宋体"/>
                <w:color w:val="000000"/>
                <w:sz w:val="18"/>
                <w:szCs w:val="18"/>
              </w:rPr>
            </w:pPr>
            <w:r>
              <w:rPr>
                <w:rFonts w:hint="eastAsia" w:ascii="宋体" w:hAnsi="宋体"/>
                <w:color w:val="000000"/>
                <w:sz w:val="18"/>
                <w:szCs w:val="18"/>
              </w:rPr>
              <w:t>选定的物流企业</w:t>
            </w:r>
          </w:p>
        </w:tc>
        <w:tc>
          <w:tcPr>
            <w:tcW w:w="2835" w:type="dxa"/>
            <w:vAlign w:val="center"/>
          </w:tcPr>
          <w:p>
            <w:pPr>
              <w:autoSpaceDE w:val="0"/>
              <w:autoSpaceDN w:val="0"/>
              <w:adjustRightInd w:val="0"/>
              <w:jc w:val="left"/>
              <w:rPr>
                <w:rFonts w:ascii="宋体" w:hAnsi="宋体"/>
                <w:color w:val="000000"/>
                <w:sz w:val="18"/>
                <w:szCs w:val="18"/>
              </w:rPr>
            </w:pPr>
            <w:r>
              <w:rPr>
                <w:rFonts w:hint="eastAsia" w:ascii="宋体" w:hAnsi="宋体"/>
                <w:color w:val="000000"/>
                <w:sz w:val="18"/>
                <w:szCs w:val="18"/>
              </w:rPr>
              <w:t>月后20日</w:t>
            </w:r>
            <w:r>
              <w:rPr>
                <w:rFonts w:hint="eastAsia" w:ascii="宋体" w:hAnsi="宋体"/>
                <w:sz w:val="18"/>
                <w:szCs w:val="18"/>
              </w:rPr>
              <w:t>前报送年初至当月的累计数据</w:t>
            </w:r>
            <w:r>
              <w:rPr>
                <w:rFonts w:hint="eastAsia" w:ascii="宋体" w:hAnsi="宋体"/>
                <w:color w:val="000000"/>
                <w:sz w:val="18"/>
                <w:szCs w:val="18"/>
              </w:rPr>
              <w:t>，次年</w:t>
            </w:r>
            <w:r>
              <w:rPr>
                <w:rFonts w:ascii="宋体" w:hAnsi="宋体"/>
                <w:color w:val="000000"/>
                <w:sz w:val="18"/>
                <w:szCs w:val="18"/>
              </w:rPr>
              <w:t>3</w:t>
            </w:r>
            <w:r>
              <w:rPr>
                <w:rFonts w:hint="eastAsia" w:ascii="宋体" w:hAnsi="宋体"/>
                <w:color w:val="000000"/>
                <w:sz w:val="18"/>
                <w:szCs w:val="18"/>
              </w:rPr>
              <w:t>月10日前报送上年全年累计数据。</w:t>
            </w:r>
            <w:r>
              <w:rPr>
                <w:rFonts w:hint="eastAsia" w:ascii="宋体" w:hAnsi="宋体"/>
                <w:kern w:val="0"/>
                <w:sz w:val="18"/>
                <w:szCs w:val="18"/>
              </w:rPr>
              <w:t>电子邮件报送。</w:t>
            </w:r>
          </w:p>
        </w:tc>
        <w:tc>
          <w:tcPr>
            <w:tcW w:w="425" w:type="dxa"/>
            <w:vAlign w:val="center"/>
          </w:tcPr>
          <w:p>
            <w:pPr>
              <w:autoSpaceDE w:val="0"/>
              <w:autoSpaceDN w:val="0"/>
              <w:adjustRightInd w:val="0"/>
              <w:rPr>
                <w:rFonts w:ascii="宋体" w:hAnsi="宋体"/>
                <w:color w:val="000000"/>
                <w:sz w:val="18"/>
                <w:szCs w:val="18"/>
              </w:rPr>
            </w:pPr>
            <w:r>
              <w:rPr>
                <w:rFonts w:hint="eastAsia" w:ascii="宋体" w:hAnsi="宋体"/>
                <w:color w:val="000000"/>
                <w:sz w:val="18"/>
                <w:szCs w:val="18"/>
              </w:rPr>
              <w:t xml:space="preserve"> 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640" w:hRule="atLeast"/>
        </w:trPr>
        <w:tc>
          <w:tcPr>
            <w:tcW w:w="1448" w:type="dxa"/>
            <w:vAlign w:val="center"/>
          </w:tcPr>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沪物流统调</w:t>
            </w:r>
          </w:p>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1-4表</w:t>
            </w:r>
          </w:p>
        </w:tc>
        <w:tc>
          <w:tcPr>
            <w:tcW w:w="1276" w:type="dxa"/>
            <w:vAlign w:val="center"/>
          </w:tcPr>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企业物流</w:t>
            </w:r>
          </w:p>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基本情况</w:t>
            </w:r>
          </w:p>
        </w:tc>
        <w:tc>
          <w:tcPr>
            <w:tcW w:w="992" w:type="dxa"/>
            <w:vAlign w:val="center"/>
          </w:tcPr>
          <w:p>
            <w:pPr>
              <w:autoSpaceDE w:val="0"/>
              <w:autoSpaceDN w:val="0"/>
              <w:adjustRightInd w:val="0"/>
              <w:jc w:val="center"/>
              <w:rPr>
                <w:rFonts w:ascii="宋体" w:hAnsi="宋体"/>
                <w:sz w:val="18"/>
                <w:szCs w:val="18"/>
              </w:rPr>
            </w:pPr>
            <w:r>
              <w:rPr>
                <w:rFonts w:hint="eastAsia" w:ascii="宋体" w:hAnsi="宋体"/>
                <w:sz w:val="18"/>
                <w:szCs w:val="18"/>
              </w:rPr>
              <w:t>年报</w:t>
            </w:r>
          </w:p>
        </w:tc>
        <w:tc>
          <w:tcPr>
            <w:tcW w:w="1339" w:type="dxa"/>
            <w:vAlign w:val="center"/>
          </w:tcPr>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工业、批发和零售业企业</w:t>
            </w:r>
          </w:p>
        </w:tc>
        <w:tc>
          <w:tcPr>
            <w:tcW w:w="1496" w:type="dxa"/>
            <w:vAlign w:val="center"/>
          </w:tcPr>
          <w:p>
            <w:pPr>
              <w:autoSpaceDE w:val="0"/>
              <w:autoSpaceDN w:val="0"/>
              <w:adjustRightInd w:val="0"/>
              <w:jc w:val="left"/>
              <w:rPr>
                <w:rFonts w:ascii="宋体" w:hAnsi="宋体"/>
                <w:color w:val="000000"/>
                <w:sz w:val="18"/>
                <w:szCs w:val="18"/>
              </w:rPr>
            </w:pPr>
            <w:r>
              <w:rPr>
                <w:rFonts w:hint="eastAsia" w:ascii="宋体" w:hAnsi="宋体"/>
                <w:color w:val="000000"/>
                <w:sz w:val="18"/>
                <w:szCs w:val="18"/>
              </w:rPr>
              <w:t>选定的工业、批发和零售业企业</w:t>
            </w:r>
          </w:p>
        </w:tc>
        <w:tc>
          <w:tcPr>
            <w:tcW w:w="2835" w:type="dxa"/>
            <w:vAlign w:val="center"/>
          </w:tcPr>
          <w:p>
            <w:pPr>
              <w:autoSpaceDE w:val="0"/>
              <w:autoSpaceDN w:val="0"/>
              <w:adjustRightInd w:val="0"/>
              <w:jc w:val="left"/>
              <w:rPr>
                <w:rFonts w:ascii="宋体" w:hAnsi="宋体"/>
                <w:color w:val="000000"/>
                <w:sz w:val="18"/>
                <w:szCs w:val="18"/>
              </w:rPr>
            </w:pPr>
            <w:r>
              <w:rPr>
                <w:rFonts w:hint="eastAsia" w:ascii="宋体" w:hAnsi="宋体"/>
                <w:color w:val="000000"/>
                <w:sz w:val="18"/>
                <w:szCs w:val="18"/>
              </w:rPr>
              <w:t>次年</w:t>
            </w:r>
            <w:r>
              <w:rPr>
                <w:rFonts w:ascii="宋体" w:hAnsi="宋体"/>
                <w:color w:val="000000"/>
                <w:sz w:val="18"/>
                <w:szCs w:val="18"/>
              </w:rPr>
              <w:t>3</w:t>
            </w:r>
            <w:r>
              <w:rPr>
                <w:rFonts w:hint="eastAsia" w:ascii="宋体" w:hAnsi="宋体"/>
                <w:color w:val="000000"/>
                <w:sz w:val="18"/>
                <w:szCs w:val="18"/>
              </w:rPr>
              <w:t>月10日前</w:t>
            </w:r>
            <w:r>
              <w:rPr>
                <w:rFonts w:hint="eastAsia" w:ascii="宋体" w:hAnsi="宋体"/>
                <w:kern w:val="0"/>
                <w:sz w:val="18"/>
                <w:szCs w:val="18"/>
              </w:rPr>
              <w:t xml:space="preserve">电子邮件报送。 </w:t>
            </w:r>
          </w:p>
        </w:tc>
        <w:tc>
          <w:tcPr>
            <w:tcW w:w="425" w:type="dxa"/>
            <w:vAlign w:val="center"/>
          </w:tcPr>
          <w:p>
            <w:pPr>
              <w:autoSpaceDE w:val="0"/>
              <w:autoSpaceDN w:val="0"/>
              <w:adjustRightInd w:val="0"/>
              <w:rPr>
                <w:rFonts w:ascii="宋体" w:hAnsi="宋体"/>
                <w:color w:val="000000"/>
                <w:sz w:val="18"/>
                <w:szCs w:val="18"/>
              </w:rPr>
            </w:pPr>
            <w:r>
              <w:rPr>
                <w:rFonts w:hint="eastAsia" w:ascii="宋体" w:hAnsi="宋体"/>
                <w:color w:val="000000"/>
                <w:sz w:val="18"/>
                <w:szCs w:val="18"/>
              </w:rPr>
              <w:t xml:space="preserve"> 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640" w:hRule="atLeast"/>
        </w:trPr>
        <w:tc>
          <w:tcPr>
            <w:tcW w:w="1448" w:type="dxa"/>
            <w:vAlign w:val="center"/>
          </w:tcPr>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物流统调1-3表</w:t>
            </w:r>
          </w:p>
        </w:tc>
        <w:tc>
          <w:tcPr>
            <w:tcW w:w="1276" w:type="dxa"/>
            <w:vAlign w:val="center"/>
          </w:tcPr>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企业物流状况</w:t>
            </w:r>
          </w:p>
        </w:tc>
        <w:tc>
          <w:tcPr>
            <w:tcW w:w="992" w:type="dxa"/>
            <w:vAlign w:val="center"/>
          </w:tcPr>
          <w:p>
            <w:pPr>
              <w:autoSpaceDE w:val="0"/>
              <w:autoSpaceDN w:val="0"/>
              <w:adjustRightInd w:val="0"/>
              <w:jc w:val="center"/>
              <w:rPr>
                <w:rFonts w:ascii="宋体" w:hAnsi="宋体"/>
                <w:sz w:val="18"/>
                <w:szCs w:val="18"/>
              </w:rPr>
            </w:pPr>
            <w:r>
              <w:rPr>
                <w:rFonts w:hint="eastAsia" w:ascii="宋体" w:hAnsi="宋体"/>
                <w:sz w:val="18"/>
                <w:szCs w:val="18"/>
              </w:rPr>
              <w:t>年报</w:t>
            </w:r>
          </w:p>
        </w:tc>
        <w:tc>
          <w:tcPr>
            <w:tcW w:w="1339" w:type="dxa"/>
            <w:vAlign w:val="center"/>
          </w:tcPr>
          <w:p>
            <w:pPr>
              <w:autoSpaceDE w:val="0"/>
              <w:autoSpaceDN w:val="0"/>
              <w:adjustRightInd w:val="0"/>
              <w:jc w:val="center"/>
              <w:rPr>
                <w:rFonts w:ascii="宋体" w:hAnsi="宋体"/>
                <w:color w:val="000000"/>
                <w:sz w:val="18"/>
                <w:szCs w:val="18"/>
              </w:rPr>
            </w:pPr>
            <w:r>
              <w:rPr>
                <w:rFonts w:hint="eastAsia" w:ascii="宋体" w:hAnsi="宋体"/>
                <w:color w:val="000000"/>
                <w:sz w:val="18"/>
                <w:szCs w:val="18"/>
              </w:rPr>
              <w:t>工业、批发和零售业企业</w:t>
            </w:r>
          </w:p>
        </w:tc>
        <w:tc>
          <w:tcPr>
            <w:tcW w:w="1496" w:type="dxa"/>
            <w:vAlign w:val="center"/>
          </w:tcPr>
          <w:p>
            <w:pPr>
              <w:autoSpaceDE w:val="0"/>
              <w:autoSpaceDN w:val="0"/>
              <w:adjustRightInd w:val="0"/>
              <w:jc w:val="left"/>
              <w:rPr>
                <w:rFonts w:ascii="宋体" w:hAnsi="宋体"/>
                <w:color w:val="000000"/>
                <w:sz w:val="18"/>
                <w:szCs w:val="18"/>
              </w:rPr>
            </w:pPr>
            <w:r>
              <w:rPr>
                <w:rFonts w:hint="eastAsia" w:ascii="宋体" w:hAnsi="宋体"/>
                <w:color w:val="000000"/>
                <w:sz w:val="18"/>
                <w:szCs w:val="18"/>
              </w:rPr>
              <w:t>选定的工业、批发和零售业企业</w:t>
            </w:r>
          </w:p>
        </w:tc>
        <w:tc>
          <w:tcPr>
            <w:tcW w:w="2835" w:type="dxa"/>
            <w:vAlign w:val="center"/>
          </w:tcPr>
          <w:p>
            <w:pPr>
              <w:autoSpaceDE w:val="0"/>
              <w:autoSpaceDN w:val="0"/>
              <w:adjustRightInd w:val="0"/>
              <w:jc w:val="left"/>
              <w:rPr>
                <w:rFonts w:ascii="宋体" w:hAnsi="宋体"/>
                <w:color w:val="000000"/>
                <w:sz w:val="18"/>
                <w:szCs w:val="18"/>
              </w:rPr>
            </w:pPr>
            <w:r>
              <w:rPr>
                <w:rFonts w:hint="eastAsia" w:ascii="宋体" w:hAnsi="宋体"/>
                <w:color w:val="000000"/>
                <w:sz w:val="18"/>
                <w:szCs w:val="18"/>
              </w:rPr>
              <w:t>次年</w:t>
            </w:r>
            <w:r>
              <w:rPr>
                <w:rFonts w:ascii="宋体" w:hAnsi="宋体"/>
                <w:color w:val="000000"/>
                <w:sz w:val="18"/>
                <w:szCs w:val="18"/>
              </w:rPr>
              <w:t>3</w:t>
            </w:r>
            <w:r>
              <w:rPr>
                <w:rFonts w:hint="eastAsia" w:ascii="宋体" w:hAnsi="宋体"/>
                <w:color w:val="000000"/>
                <w:sz w:val="18"/>
                <w:szCs w:val="18"/>
              </w:rPr>
              <w:t>月10日前报送上年全年累计数据。</w:t>
            </w:r>
            <w:r>
              <w:rPr>
                <w:rFonts w:hint="eastAsia" w:ascii="宋体" w:hAnsi="宋体"/>
                <w:kern w:val="0"/>
                <w:sz w:val="18"/>
                <w:szCs w:val="18"/>
              </w:rPr>
              <w:t>电子邮件报送。</w:t>
            </w:r>
          </w:p>
        </w:tc>
        <w:tc>
          <w:tcPr>
            <w:tcW w:w="425" w:type="dxa"/>
            <w:vAlign w:val="center"/>
          </w:tcPr>
          <w:p>
            <w:pPr>
              <w:autoSpaceDE w:val="0"/>
              <w:autoSpaceDN w:val="0"/>
              <w:adjustRightInd w:val="0"/>
              <w:rPr>
                <w:rFonts w:ascii="宋体" w:hAnsi="宋体"/>
                <w:color w:val="000000"/>
                <w:sz w:val="18"/>
                <w:szCs w:val="18"/>
              </w:rPr>
            </w:pPr>
            <w:r>
              <w:rPr>
                <w:rFonts w:hint="eastAsia" w:ascii="宋体" w:hAnsi="宋体"/>
                <w:color w:val="000000"/>
                <w:sz w:val="18"/>
                <w:szCs w:val="18"/>
              </w:rPr>
              <w:t xml:space="preserve"> 9</w:t>
            </w:r>
          </w:p>
        </w:tc>
      </w:tr>
    </w:tbl>
    <w:p>
      <w:pPr>
        <w:widowControl/>
        <w:jc w:val="left"/>
        <w:rPr>
          <w:rFonts w:ascii="黑体" w:hAnsi="黑体" w:eastAsia="黑体"/>
          <w:b/>
          <w:bCs/>
          <w:sz w:val="30"/>
          <w:szCs w:val="30"/>
        </w:rPr>
      </w:pPr>
      <w:r>
        <w:rPr>
          <w:rFonts w:ascii="黑体" w:hAnsi="黑体"/>
          <w:sz w:val="18"/>
          <w:szCs w:val="18"/>
        </w:rPr>
        <w:br w:type="page"/>
      </w:r>
    </w:p>
    <w:p>
      <w:pPr>
        <w:pStyle w:val="17"/>
        <w:spacing w:line="240" w:lineRule="auto"/>
        <w:rPr>
          <w:rFonts w:ascii="黑体" w:hAnsi="黑体"/>
        </w:rPr>
      </w:pPr>
    </w:p>
    <w:p>
      <w:pPr>
        <w:pStyle w:val="17"/>
        <w:spacing w:line="240" w:lineRule="auto"/>
        <w:rPr>
          <w:rFonts w:ascii="黑体" w:hAnsi="黑体"/>
        </w:rPr>
      </w:pPr>
    </w:p>
    <w:p>
      <w:pPr>
        <w:pStyle w:val="17"/>
        <w:spacing w:line="240" w:lineRule="auto"/>
        <w:rPr>
          <w:rFonts w:ascii="黑体" w:hAnsi="黑体"/>
        </w:rPr>
      </w:pPr>
      <w:bookmarkStart w:id="4" w:name="_Toc75453076"/>
      <w:r>
        <w:rPr>
          <w:rFonts w:hint="eastAsia" w:ascii="黑体" w:hAnsi="黑体"/>
        </w:rPr>
        <w:t>三、调查表式</w:t>
      </w:r>
      <w:bookmarkEnd w:id="4"/>
    </w:p>
    <w:p>
      <w:pPr>
        <w:rPr>
          <w:sz w:val="32"/>
          <w:szCs w:val="32"/>
        </w:rPr>
      </w:pPr>
    </w:p>
    <w:p>
      <w:pPr>
        <w:pStyle w:val="17"/>
        <w:rPr>
          <w:rFonts w:asciiTheme="minorEastAsia" w:hAnsiTheme="minorEastAsia" w:eastAsiaTheme="minorEastAsia"/>
          <w:b w:val="0"/>
          <w:bCs w:val="0"/>
        </w:rPr>
      </w:pPr>
      <w:bookmarkStart w:id="5" w:name="_Toc75453077"/>
      <w:r>
        <w:rPr>
          <w:rFonts w:hint="eastAsia" w:asciiTheme="minorEastAsia" w:hAnsiTheme="minorEastAsia" w:eastAsiaTheme="minorEastAsia"/>
          <w:b w:val="0"/>
          <w:bCs w:val="0"/>
        </w:rPr>
        <w:t>1、物流企业基本情况</w:t>
      </w:r>
      <w:bookmarkEnd w:id="5"/>
    </w:p>
    <w:tbl>
      <w:tblPr>
        <w:tblStyle w:val="19"/>
        <w:tblW w:w="5000" w:type="pct"/>
        <w:jc w:val="center"/>
        <w:tblLayout w:type="fixed"/>
        <w:tblCellMar>
          <w:top w:w="0" w:type="dxa"/>
          <w:left w:w="0" w:type="dxa"/>
          <w:bottom w:w="0" w:type="dxa"/>
          <w:right w:w="0" w:type="dxa"/>
        </w:tblCellMar>
      </w:tblPr>
      <w:tblGrid>
        <w:gridCol w:w="9412"/>
      </w:tblGrid>
      <w:tr>
        <w:tblPrEx>
          <w:tblCellMar>
            <w:top w:w="0" w:type="dxa"/>
            <w:left w:w="0" w:type="dxa"/>
            <w:bottom w:w="0" w:type="dxa"/>
            <w:right w:w="0" w:type="dxa"/>
          </w:tblCellMar>
        </w:tblPrEx>
        <w:trPr>
          <w:trHeight w:val="7359" w:hRule="atLeast"/>
          <w:jc w:val="center"/>
        </w:trPr>
        <w:tc>
          <w:tcPr>
            <w:tcW w:w="9412" w:type="dxa"/>
            <w:vAlign w:val="center"/>
          </w:tcPr>
          <w:tbl>
            <w:tblPr>
              <w:tblStyle w:val="19"/>
              <w:tblW w:w="9498" w:type="dxa"/>
              <w:jc w:val="center"/>
              <w:tblBorders>
                <w:top w:val="none" w:color="auto" w:sz="0" w:space="0"/>
                <w:left w:val="none" w:color="auto" w:sz="0" w:space="0"/>
                <w:bottom w:val="single" w:color="auto" w:sz="4" w:space="0"/>
                <w:right w:val="none" w:color="auto" w:sz="0" w:space="0"/>
                <w:insideH w:val="single" w:color="auto" w:sz="4" w:space="0"/>
                <w:insideV w:val="single" w:color="auto" w:sz="8" w:space="0"/>
              </w:tblBorders>
              <w:tblLayout w:type="fixed"/>
              <w:tblCellMar>
                <w:top w:w="0" w:type="dxa"/>
                <w:left w:w="108" w:type="dxa"/>
                <w:bottom w:w="0" w:type="dxa"/>
                <w:right w:w="108" w:type="dxa"/>
              </w:tblCellMar>
            </w:tblPr>
            <w:tblGrid>
              <w:gridCol w:w="5947"/>
              <w:gridCol w:w="1133"/>
              <w:gridCol w:w="2418"/>
            </w:tblGrid>
            <w:tr>
              <w:tblPrEx>
                <w:tblBorders>
                  <w:top w:val="none" w:color="auto" w:sz="0" w:space="0"/>
                  <w:left w:val="none" w:color="auto" w:sz="0" w:space="0"/>
                  <w:bottom w:val="sing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1423" w:hRule="atLeast"/>
                <w:tblHeader/>
                <w:jc w:val="center"/>
              </w:trPr>
              <w:tc>
                <w:tcPr>
                  <w:tcW w:w="5947" w:type="dxa"/>
                  <w:tcBorders>
                    <w:top w:val="nil"/>
                    <w:right w:val="nil"/>
                  </w:tcBorders>
                  <w:vAlign w:val="center"/>
                </w:tcPr>
                <w:p>
                  <w:pPr>
                    <w:spacing w:line="240" w:lineRule="exact"/>
                    <w:rPr>
                      <w:rFonts w:ascii="宋体" w:hAnsi="宋体"/>
                      <w:b/>
                      <w:sz w:val="18"/>
                      <w:szCs w:val="18"/>
                    </w:rPr>
                  </w:pPr>
                  <w:r>
                    <w:rPr>
                      <w:rFonts w:hint="eastAsia" w:ascii="宋体" w:hAnsi="宋体" w:cs="宋体"/>
                      <w:b/>
                      <w:color w:val="000000"/>
                      <w:kern w:val="0"/>
                      <w:sz w:val="18"/>
                      <w:szCs w:val="18"/>
                    </w:rPr>
                    <w:t>01统一社会信用代码</w:t>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p>
                <w:p>
                  <w:pPr>
                    <w:spacing w:line="240" w:lineRule="exact"/>
                    <w:rPr>
                      <w:rFonts w:ascii="宋体" w:hAnsi="宋体" w:cs="宋体"/>
                      <w:b/>
                      <w:color w:val="000000"/>
                      <w:kern w:val="0"/>
                      <w:sz w:val="18"/>
                      <w:szCs w:val="18"/>
                    </w:rPr>
                  </w:pPr>
                  <w:r>
                    <w:rPr>
                      <w:rFonts w:hint="eastAsia" w:ascii="宋体" w:hAnsi="宋体"/>
                      <w:b/>
                      <w:sz w:val="18"/>
                      <w:szCs w:val="18"/>
                    </w:rPr>
                    <w:t>02</w:t>
                  </w:r>
                  <w:r>
                    <w:rPr>
                      <w:rFonts w:hint="eastAsia" w:ascii="宋体" w:hAnsi="宋体" w:cs="宋体"/>
                      <w:b/>
                      <w:color w:val="000000"/>
                      <w:kern w:val="0"/>
                      <w:sz w:val="18"/>
                      <w:szCs w:val="18"/>
                    </w:rPr>
                    <w:t>尚未领取统一社会信用代码的填写原组织机构代码</w:t>
                  </w:r>
                </w:p>
                <w:p>
                  <w:pPr>
                    <w:spacing w:line="240" w:lineRule="exact"/>
                    <w:rPr>
                      <w:rFonts w:ascii="宋体" w:hAnsi="宋体"/>
                      <w:sz w:val="18"/>
                      <w:szCs w:val="18"/>
                    </w:rPr>
                  </w:pP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t>—</w:t>
                  </w:r>
                  <w:r>
                    <w:rPr>
                      <w:rFonts w:hint="eastAsia" w:ascii="宋体" w:hAnsi="宋体"/>
                      <w:sz w:val="18"/>
                      <w:szCs w:val="18"/>
                    </w:rPr>
                    <w:sym w:font="Webdings" w:char="F063"/>
                  </w:r>
                </w:p>
                <w:p>
                  <w:pPr>
                    <w:spacing w:line="240" w:lineRule="exact"/>
                    <w:jc w:val="left"/>
                    <w:rPr>
                      <w:rFonts w:ascii="宋体" w:hAnsi="宋体"/>
                      <w:b/>
                      <w:sz w:val="18"/>
                      <w:szCs w:val="18"/>
                    </w:rPr>
                  </w:pPr>
                  <w:r>
                    <w:rPr>
                      <w:rFonts w:hint="eastAsia" w:ascii="宋体" w:hAnsi="宋体"/>
                      <w:b/>
                      <w:sz w:val="18"/>
                      <w:szCs w:val="18"/>
                    </w:rPr>
                    <w:t xml:space="preserve">03单位详细名称：                      </w:t>
                  </w:r>
                  <w:r>
                    <w:rPr>
                      <w:rFonts w:ascii="宋体" w:hAnsi="宋体"/>
                      <w:b/>
                      <w:sz w:val="18"/>
                      <w:szCs w:val="18"/>
                    </w:rPr>
                    <w:t xml:space="preserve">                                        </w:t>
                  </w:r>
                </w:p>
                <w:p>
                  <w:pPr>
                    <w:spacing w:line="240" w:lineRule="exact"/>
                    <w:jc w:val="center"/>
                    <w:rPr>
                      <w:rFonts w:ascii="宋体" w:hAnsi="宋体"/>
                      <w:b/>
                      <w:sz w:val="18"/>
                      <w:szCs w:val="18"/>
                    </w:rPr>
                  </w:pPr>
                  <w:r>
                    <w:rPr>
                      <w:rFonts w:ascii="宋体" w:hAnsi="宋体"/>
                      <w:b/>
                      <w:sz w:val="18"/>
                      <w:szCs w:val="18"/>
                    </w:rPr>
                    <w:t xml:space="preserve">                                          </w:t>
                  </w:r>
                </w:p>
                <w:p>
                  <w:pPr>
                    <w:spacing w:line="240" w:lineRule="exact"/>
                    <w:jc w:val="center"/>
                    <w:rPr>
                      <w:rFonts w:ascii="宋体" w:hAnsi="宋体" w:cs="宋体"/>
                      <w:b/>
                      <w:sz w:val="18"/>
                      <w:szCs w:val="18"/>
                    </w:rPr>
                  </w:pPr>
                  <w:r>
                    <w:rPr>
                      <w:rFonts w:ascii="宋体" w:hAnsi="宋体"/>
                      <w:b/>
                      <w:sz w:val="18"/>
                      <w:szCs w:val="18"/>
                    </w:rPr>
                    <w:t xml:space="preserve">                                           </w:t>
                  </w:r>
                  <w:r>
                    <w:rPr>
                      <w:rFonts w:hint="eastAsia" w:ascii="宋体" w:hAnsi="宋体"/>
                      <w:b/>
                      <w:sz w:val="18"/>
                      <w:szCs w:val="18"/>
                    </w:rPr>
                    <w:t>202  年</w:t>
                  </w:r>
                </w:p>
              </w:tc>
              <w:tc>
                <w:tcPr>
                  <w:tcW w:w="1133" w:type="dxa"/>
                  <w:tcBorders>
                    <w:top w:val="nil"/>
                    <w:left w:val="nil"/>
                    <w:right w:val="nil"/>
                  </w:tcBorders>
                  <w:vAlign w:val="center"/>
                </w:tcPr>
                <w:p>
                  <w:pPr>
                    <w:spacing w:line="240" w:lineRule="exact"/>
                    <w:rPr>
                      <w:rFonts w:ascii="宋体" w:hAnsi="宋体"/>
                      <w:sz w:val="18"/>
                      <w:szCs w:val="18"/>
                    </w:rPr>
                  </w:pPr>
                  <w:r>
                    <w:rPr>
                      <w:rFonts w:hint="eastAsia" w:ascii="宋体" w:hAnsi="宋体"/>
                      <w:sz w:val="18"/>
                      <w:szCs w:val="18"/>
                    </w:rPr>
                    <w:t>表    号：</w:t>
                  </w:r>
                </w:p>
                <w:p>
                  <w:pPr>
                    <w:spacing w:line="240" w:lineRule="exact"/>
                    <w:rPr>
                      <w:rFonts w:ascii="宋体" w:hAnsi="宋体"/>
                      <w:sz w:val="18"/>
                      <w:szCs w:val="18"/>
                    </w:rPr>
                  </w:pPr>
                  <w:r>
                    <w:rPr>
                      <w:rFonts w:hint="eastAsia" w:ascii="宋体" w:hAnsi="宋体"/>
                      <w:sz w:val="18"/>
                      <w:szCs w:val="18"/>
                    </w:rPr>
                    <w:t>制定机关：</w:t>
                  </w:r>
                </w:p>
                <w:p>
                  <w:pPr>
                    <w:spacing w:line="240" w:lineRule="exact"/>
                    <w:rPr>
                      <w:rFonts w:ascii="宋体" w:hAnsi="宋体"/>
                      <w:sz w:val="18"/>
                      <w:szCs w:val="18"/>
                    </w:rPr>
                  </w:pPr>
                </w:p>
                <w:p>
                  <w:pPr>
                    <w:spacing w:line="240" w:lineRule="exact"/>
                    <w:rPr>
                      <w:rFonts w:ascii="宋体" w:hAnsi="宋体"/>
                      <w:sz w:val="18"/>
                      <w:szCs w:val="18"/>
                    </w:rPr>
                  </w:pPr>
                  <w:r>
                    <w:rPr>
                      <w:rFonts w:hint="eastAsia" w:ascii="宋体" w:hAnsi="宋体"/>
                      <w:sz w:val="18"/>
                      <w:szCs w:val="18"/>
                    </w:rPr>
                    <w:t>批准机关：</w:t>
                  </w:r>
                </w:p>
                <w:p>
                  <w:pPr>
                    <w:spacing w:line="240" w:lineRule="exact"/>
                    <w:rPr>
                      <w:rFonts w:ascii="宋体" w:hAnsi="宋体"/>
                      <w:sz w:val="18"/>
                      <w:szCs w:val="18"/>
                    </w:rPr>
                  </w:pPr>
                  <w:r>
                    <w:rPr>
                      <w:rFonts w:hint="eastAsia" w:ascii="宋体" w:hAnsi="宋体"/>
                      <w:sz w:val="18"/>
                      <w:szCs w:val="18"/>
                    </w:rPr>
                    <w:t>批准文号：</w:t>
                  </w:r>
                </w:p>
                <w:p>
                  <w:pPr>
                    <w:rPr>
                      <w:rFonts w:ascii="宋体" w:hAnsi="宋体" w:cs="宋体"/>
                      <w:b/>
                      <w:sz w:val="18"/>
                      <w:szCs w:val="18"/>
                    </w:rPr>
                  </w:pPr>
                  <w:r>
                    <w:rPr>
                      <w:rFonts w:hint="eastAsia" w:ascii="宋体" w:hAnsi="宋体"/>
                      <w:sz w:val="18"/>
                      <w:szCs w:val="18"/>
                    </w:rPr>
                    <w:t>有效期至：</w:t>
                  </w:r>
                </w:p>
              </w:tc>
              <w:tc>
                <w:tcPr>
                  <w:tcW w:w="2418" w:type="dxa"/>
                  <w:tcBorders>
                    <w:top w:val="nil"/>
                    <w:left w:val="nil"/>
                  </w:tcBorders>
                  <w:vAlign w:val="center"/>
                </w:tcPr>
                <w:p>
                  <w:pPr>
                    <w:spacing w:line="240" w:lineRule="exact"/>
                    <w:rPr>
                      <w:rFonts w:ascii="宋体" w:hAnsi="宋体"/>
                      <w:sz w:val="18"/>
                      <w:szCs w:val="18"/>
                    </w:rPr>
                  </w:pPr>
                  <w:r>
                    <w:rPr>
                      <w:rFonts w:hint="eastAsia" w:ascii="宋体" w:hAnsi="宋体"/>
                      <w:sz w:val="18"/>
                      <w:szCs w:val="18"/>
                    </w:rPr>
                    <w:t>沪物流统调1-1表</w:t>
                  </w:r>
                </w:p>
                <w:p>
                  <w:pPr>
                    <w:spacing w:line="240" w:lineRule="exact"/>
                    <w:rPr>
                      <w:rFonts w:ascii="宋体" w:hAnsi="宋体"/>
                      <w:sz w:val="18"/>
                      <w:szCs w:val="18"/>
                    </w:rPr>
                  </w:pPr>
                  <w:r>
                    <w:rPr>
                      <w:rFonts w:hint="eastAsia" w:ascii="宋体" w:hAnsi="宋体"/>
                      <w:sz w:val="18"/>
                      <w:szCs w:val="18"/>
                    </w:rPr>
                    <w:t>上海市发展和改革委员会</w:t>
                  </w:r>
                </w:p>
                <w:p>
                  <w:pPr>
                    <w:tabs>
                      <w:tab w:val="right" w:pos="2161"/>
                    </w:tabs>
                    <w:spacing w:line="240" w:lineRule="exact"/>
                    <w:rPr>
                      <w:rFonts w:ascii="宋体" w:hAnsi="宋体"/>
                      <w:sz w:val="18"/>
                    </w:rPr>
                  </w:pPr>
                  <w:r>
                    <w:rPr>
                      <w:rFonts w:hint="eastAsia" w:ascii="宋体" w:hAnsi="宋体"/>
                      <w:sz w:val="18"/>
                    </w:rPr>
                    <w:t>上海市物流协会</w:t>
                  </w:r>
                </w:p>
                <w:p>
                  <w:pPr>
                    <w:tabs>
                      <w:tab w:val="right" w:pos="2161"/>
                    </w:tabs>
                    <w:spacing w:line="240" w:lineRule="exact"/>
                    <w:rPr>
                      <w:rFonts w:ascii="宋体" w:hAnsi="宋体"/>
                      <w:sz w:val="18"/>
                    </w:rPr>
                  </w:pPr>
                  <w:r>
                    <w:rPr>
                      <w:rFonts w:hint="eastAsia" w:ascii="宋体" w:hAnsi="宋体"/>
                      <w:sz w:val="18"/>
                    </w:rPr>
                    <w:t>上海市统计局</w:t>
                  </w:r>
                  <w:r>
                    <w:rPr>
                      <w:rFonts w:hint="eastAsia" w:ascii="宋体" w:hAnsi="宋体"/>
                      <w:sz w:val="18"/>
                    </w:rPr>
                    <w:tab/>
                  </w:r>
                </w:p>
                <w:p>
                  <w:pPr>
                    <w:tabs>
                      <w:tab w:val="right" w:pos="2161"/>
                    </w:tabs>
                    <w:spacing w:line="240" w:lineRule="exact"/>
                    <w:rPr>
                      <w:rFonts w:ascii="宋体" w:hAnsi="宋体"/>
                      <w:sz w:val="18"/>
                    </w:rPr>
                  </w:pPr>
                  <w:r>
                    <w:rPr>
                      <w:rFonts w:hint="eastAsia" w:ascii="宋体" w:hAnsi="宋体"/>
                      <w:sz w:val="18"/>
                    </w:rPr>
                    <w:t>沪统审字〔2021〕7号</w:t>
                  </w:r>
                </w:p>
                <w:p>
                  <w:pPr>
                    <w:rPr>
                      <w:rFonts w:ascii="宋体" w:hAnsi="宋体" w:cs="宋体"/>
                      <w:b/>
                      <w:sz w:val="18"/>
                      <w:szCs w:val="18"/>
                    </w:rPr>
                  </w:pPr>
                  <w:r>
                    <w:rPr>
                      <w:rFonts w:hint="eastAsia" w:ascii="宋体" w:hAnsi="宋体"/>
                      <w:sz w:val="18"/>
                    </w:rPr>
                    <w:t>2022年3月</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350" w:hRule="atLeast"/>
                <w:tblHeader/>
                <w:jc w:val="center"/>
              </w:trPr>
              <w:tc>
                <w:tcPr>
                  <w:tcW w:w="9498" w:type="dxa"/>
                  <w:gridSpan w:val="3"/>
                  <w:vAlign w:val="center"/>
                </w:tcPr>
                <w:p>
                  <w:pPr>
                    <w:ind w:firstLine="181" w:firstLineChars="100"/>
                    <w:jc w:val="center"/>
                    <w:rPr>
                      <w:rFonts w:ascii="宋体" w:hAnsi="宋体" w:cs="宋体"/>
                      <w:b/>
                      <w:sz w:val="18"/>
                      <w:szCs w:val="18"/>
                    </w:rPr>
                  </w:pPr>
                  <w:bookmarkStart w:id="6" w:name="_Toc75453078"/>
                  <w:r>
                    <w:rPr>
                      <w:rFonts w:hint="eastAsia" w:ascii="宋体" w:hAnsi="宋体" w:cs="宋体"/>
                      <w:b/>
                      <w:sz w:val="18"/>
                      <w:szCs w:val="18"/>
                    </w:rPr>
                    <w:t>一、物流企业基本情况</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440" w:hRule="atLeast"/>
                <w:tblHeader/>
                <w:jc w:val="center"/>
              </w:trPr>
              <w:tc>
                <w:tcPr>
                  <w:tcW w:w="9498" w:type="dxa"/>
                  <w:gridSpan w:val="3"/>
                  <w:vAlign w:val="center"/>
                </w:tcPr>
                <w:p>
                  <w:pPr>
                    <w:rPr>
                      <w:rFonts w:ascii="宋体" w:hAnsi="宋体"/>
                      <w:sz w:val="18"/>
                      <w:szCs w:val="18"/>
                    </w:rPr>
                  </w:pPr>
                  <w:r>
                    <w:rPr>
                      <w:rFonts w:hint="eastAsia" w:ascii="宋体" w:hAnsi="宋体"/>
                      <w:b/>
                      <w:bCs/>
                      <w:sz w:val="18"/>
                      <w:szCs w:val="18"/>
                    </w:rPr>
                    <w:t>A01</w:t>
                  </w:r>
                  <w:r>
                    <w:rPr>
                      <w:rFonts w:hint="eastAsia" w:ascii="宋体" w:hAnsi="宋体"/>
                      <w:sz w:val="18"/>
                      <w:szCs w:val="18"/>
                    </w:rPr>
                    <w:t>法定代表人（负责人）_______________</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546" w:hRule="atLeast"/>
                <w:tblHeader/>
                <w:jc w:val="center"/>
              </w:trPr>
              <w:tc>
                <w:tcPr>
                  <w:tcW w:w="9498" w:type="dxa"/>
                  <w:gridSpan w:val="3"/>
                  <w:vAlign w:val="center"/>
                </w:tcPr>
                <w:p>
                  <w:pPr>
                    <w:ind w:left="361" w:hanging="361" w:hangingChars="200"/>
                    <w:jc w:val="left"/>
                    <w:rPr>
                      <w:rFonts w:ascii="宋体" w:hAnsi="宋体"/>
                      <w:sz w:val="18"/>
                      <w:szCs w:val="18"/>
                    </w:rPr>
                  </w:pPr>
                  <w:r>
                    <w:rPr>
                      <w:rFonts w:hint="eastAsia" w:ascii="宋体" w:hAnsi="宋体"/>
                      <w:b/>
                      <w:bCs/>
                      <w:sz w:val="18"/>
                      <w:szCs w:val="18"/>
                    </w:rPr>
                    <w:t>A02</w:t>
                  </w:r>
                  <w:r>
                    <w:rPr>
                      <w:rFonts w:hint="eastAsia" w:ascii="宋体" w:hAnsi="宋体"/>
                      <w:sz w:val="18"/>
                      <w:szCs w:val="18"/>
                    </w:rPr>
                    <w:t>联系方式：单位详细地址：__________________________________    邮政编码：□□□□□□</w:t>
                  </w:r>
                </w:p>
                <w:p>
                  <w:pPr>
                    <w:ind w:firstLine="178" w:firstLineChars="99"/>
                    <w:jc w:val="left"/>
                    <w:rPr>
                      <w:rFonts w:ascii="宋体" w:hAnsi="宋体"/>
                      <w:sz w:val="18"/>
                      <w:szCs w:val="18"/>
                    </w:rPr>
                  </w:pPr>
                  <w:r>
                    <w:rPr>
                      <w:rFonts w:hint="eastAsia" w:ascii="宋体" w:hAnsi="宋体"/>
                      <w:sz w:val="18"/>
                      <w:szCs w:val="18"/>
                    </w:rPr>
                    <w:t xml:space="preserve">  电话号码___________________    传真号码___________________    E-mail：______________</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414" w:hRule="atLeast"/>
                <w:tblHeader/>
                <w:jc w:val="center"/>
              </w:trPr>
              <w:tc>
                <w:tcPr>
                  <w:tcW w:w="9498" w:type="dxa"/>
                  <w:gridSpan w:val="3"/>
                  <w:vAlign w:val="center"/>
                </w:tcPr>
                <w:p>
                  <w:pPr>
                    <w:tabs>
                      <w:tab w:val="left" w:pos="1060"/>
                    </w:tabs>
                    <w:rPr>
                      <w:rFonts w:ascii="宋体" w:hAnsi="宋体"/>
                      <w:sz w:val="18"/>
                      <w:szCs w:val="18"/>
                    </w:rPr>
                  </w:pPr>
                  <w:r>
                    <w:rPr>
                      <w:rFonts w:hint="eastAsia" w:ascii="宋体" w:hAnsi="宋体"/>
                      <w:b/>
                      <w:bCs/>
                      <w:sz w:val="18"/>
                      <w:szCs w:val="18"/>
                    </w:rPr>
                    <w:t>A03</w:t>
                  </w:r>
                  <w:r>
                    <w:rPr>
                      <w:rFonts w:hint="eastAsia" w:ascii="宋体" w:hAnsi="宋体"/>
                      <w:bCs/>
                      <w:sz w:val="18"/>
                      <w:szCs w:val="18"/>
                    </w:rPr>
                    <w:t>物流</w:t>
                  </w:r>
                  <w:r>
                    <w:rPr>
                      <w:rFonts w:hint="eastAsia" w:ascii="宋体" w:hAnsi="宋体"/>
                      <w:sz w:val="18"/>
                      <w:szCs w:val="18"/>
                    </w:rPr>
                    <w:t>企业类型：</w:t>
                  </w:r>
                  <w:r>
                    <w:rPr>
                      <w:rFonts w:hint="eastAsia" w:ascii="宋体" w:hAnsi="宋体"/>
                      <w:sz w:val="18"/>
                      <w:szCs w:val="18"/>
                    </w:rPr>
                    <w:sym w:font="Wingdings 2" w:char="00A3"/>
                  </w:r>
                  <w:r>
                    <w:rPr>
                      <w:rFonts w:hint="eastAsia" w:ascii="宋体" w:hAnsi="宋体"/>
                      <w:sz w:val="18"/>
                      <w:szCs w:val="18"/>
                    </w:rPr>
                    <w:t xml:space="preserve">   1、综合型 2、运输型  3、仓储型 </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421" w:hRule="atLeast"/>
                <w:tblHeader/>
                <w:jc w:val="center"/>
              </w:trPr>
              <w:tc>
                <w:tcPr>
                  <w:tcW w:w="9498" w:type="dxa"/>
                  <w:gridSpan w:val="3"/>
                  <w:vAlign w:val="center"/>
                </w:tcPr>
                <w:p>
                  <w:pPr>
                    <w:tabs>
                      <w:tab w:val="left" w:pos="1060"/>
                    </w:tabs>
                    <w:rPr>
                      <w:rFonts w:ascii="宋体" w:hAnsi="宋体" w:cs="Arial"/>
                      <w:sz w:val="18"/>
                      <w:szCs w:val="18"/>
                    </w:rPr>
                  </w:pPr>
                  <w:r>
                    <w:rPr>
                      <w:rFonts w:hint="eastAsia" w:ascii="宋体" w:hAnsi="宋体"/>
                      <w:b/>
                      <w:bCs/>
                      <w:sz w:val="18"/>
                      <w:szCs w:val="18"/>
                    </w:rPr>
                    <w:t xml:space="preserve">A04 </w:t>
                  </w:r>
                  <w:r>
                    <w:rPr>
                      <w:rFonts w:hint="eastAsia" w:ascii="宋体" w:hAnsi="宋体"/>
                      <w:bCs/>
                      <w:sz w:val="18"/>
                      <w:szCs w:val="18"/>
                    </w:rPr>
                    <w:t>物流企业服务对象：</w:t>
                  </w:r>
                  <w:r>
                    <w:rPr>
                      <w:rFonts w:hint="eastAsia" w:ascii="宋体" w:hAnsi="宋体"/>
                      <w:sz w:val="18"/>
                      <w:szCs w:val="18"/>
                    </w:rPr>
                    <w:t>□ 1农产品 2大宗商品 3快速消费品 4危化品 5电子设备 6汽车 7其他_______（请注明）</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413" w:hRule="atLeast"/>
                <w:tblHeader/>
                <w:jc w:val="center"/>
              </w:trPr>
              <w:tc>
                <w:tcPr>
                  <w:tcW w:w="9498" w:type="dxa"/>
                  <w:gridSpan w:val="3"/>
                  <w:vAlign w:val="center"/>
                </w:tcPr>
                <w:p>
                  <w:pPr>
                    <w:tabs>
                      <w:tab w:val="left" w:pos="1060"/>
                    </w:tabs>
                    <w:rPr>
                      <w:rFonts w:ascii="宋体" w:hAnsi="宋体"/>
                      <w:b/>
                      <w:bCs/>
                      <w:sz w:val="18"/>
                      <w:szCs w:val="18"/>
                    </w:rPr>
                  </w:pPr>
                  <w:r>
                    <w:rPr>
                      <w:rFonts w:hint="eastAsia" w:ascii="宋体" w:hAnsi="宋体"/>
                      <w:b/>
                      <w:bCs/>
                      <w:sz w:val="18"/>
                      <w:szCs w:val="18"/>
                    </w:rPr>
                    <w:t xml:space="preserve">A05 </w:t>
                  </w:r>
                  <w:r>
                    <w:rPr>
                      <w:rFonts w:hint="eastAsia" w:ascii="宋体" w:hAnsi="宋体"/>
                      <w:bCs/>
                      <w:sz w:val="18"/>
                      <w:szCs w:val="18"/>
                    </w:rPr>
                    <w:t>物流企业服务范围：</w:t>
                  </w:r>
                  <w:r>
                    <w:rPr>
                      <w:rFonts w:hint="eastAsia" w:ascii="宋体" w:hAnsi="宋体"/>
                      <w:sz w:val="18"/>
                      <w:szCs w:val="18"/>
                    </w:rPr>
                    <w:t>□  1覆盖本市____个区 2 覆盖____个省（自治区、直辖市）3 覆盖____个国家及地区</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2539" w:hRule="atLeast"/>
                <w:tblHeader/>
                <w:jc w:val="center"/>
              </w:trPr>
              <w:tc>
                <w:tcPr>
                  <w:tcW w:w="9498" w:type="dxa"/>
                  <w:gridSpan w:val="3"/>
                  <w:vAlign w:val="center"/>
                </w:tcPr>
                <w:p>
                  <w:pPr>
                    <w:tabs>
                      <w:tab w:val="left" w:pos="1060"/>
                    </w:tabs>
                    <w:rPr>
                      <w:rFonts w:ascii="宋体" w:hAnsi="宋体"/>
                      <w:sz w:val="18"/>
                      <w:szCs w:val="18"/>
                    </w:rPr>
                  </w:pPr>
                  <w:r>
                    <w:rPr>
                      <w:rFonts w:hint="eastAsia" w:ascii="宋体" w:hAnsi="宋体"/>
                      <w:b/>
                      <w:bCs/>
                      <w:sz w:val="18"/>
                      <w:szCs w:val="18"/>
                    </w:rPr>
                    <w:t>A06</w:t>
                  </w:r>
                  <w:r>
                    <w:rPr>
                      <w:rFonts w:hint="eastAsia" w:ascii="宋体" w:hAnsi="宋体"/>
                      <w:sz w:val="18"/>
                      <w:szCs w:val="18"/>
                    </w:rPr>
                    <w:t>登记注册类型□□□</w:t>
                  </w:r>
                </w:p>
                <w:p>
                  <w:pPr>
                    <w:rPr>
                      <w:rFonts w:ascii="宋体"/>
                      <w:sz w:val="18"/>
                      <w:szCs w:val="18"/>
                    </w:rPr>
                  </w:pPr>
                  <w:r>
                    <w:rPr>
                      <w:rFonts w:hint="eastAsia" w:ascii="宋体" w:hAnsi="宋体" w:cs="宋体"/>
                      <w:b/>
                      <w:bCs/>
                      <w:sz w:val="18"/>
                      <w:szCs w:val="18"/>
                    </w:rPr>
                    <w:t xml:space="preserve">      内资                                     港澳台商投资                 外商投资</w:t>
                  </w:r>
                </w:p>
                <w:p>
                  <w:pPr>
                    <w:ind w:firstLine="540" w:firstLineChars="300"/>
                    <w:rPr>
                      <w:rFonts w:ascii="宋体"/>
                      <w:sz w:val="18"/>
                      <w:szCs w:val="18"/>
                    </w:rPr>
                  </w:pPr>
                  <w:r>
                    <w:rPr>
                      <w:rFonts w:ascii="宋体" w:hAnsi="宋体" w:cs="宋体"/>
                      <w:sz w:val="18"/>
                      <w:szCs w:val="18"/>
                    </w:rPr>
                    <w:t xml:space="preserve">110 </w:t>
                  </w:r>
                  <w:r>
                    <w:rPr>
                      <w:rFonts w:hint="eastAsia" w:ascii="宋体" w:hAnsi="宋体" w:cs="宋体"/>
                      <w:sz w:val="18"/>
                      <w:szCs w:val="18"/>
                    </w:rPr>
                    <w:t>国有</w:t>
                  </w:r>
                  <w:r>
                    <w:rPr>
                      <w:rFonts w:ascii="宋体" w:hAnsi="宋体" w:cs="宋体"/>
                      <w:sz w:val="18"/>
                      <w:szCs w:val="18"/>
                    </w:rPr>
                    <w:t xml:space="preserve">           159 </w:t>
                  </w:r>
                  <w:r>
                    <w:rPr>
                      <w:rFonts w:hint="eastAsia" w:ascii="宋体" w:hAnsi="宋体" w:cs="宋体"/>
                      <w:sz w:val="18"/>
                      <w:szCs w:val="18"/>
                    </w:rPr>
                    <w:t>其他有限责任公司</w:t>
                  </w:r>
                  <w:r>
                    <w:rPr>
                      <w:rFonts w:ascii="宋体" w:hAnsi="宋体" w:cs="宋体"/>
                      <w:sz w:val="18"/>
                      <w:szCs w:val="18"/>
                    </w:rPr>
                    <w:t xml:space="preserve">   210 </w:t>
                  </w:r>
                  <w:r>
                    <w:rPr>
                      <w:rFonts w:hint="eastAsia" w:ascii="宋体" w:hAnsi="宋体" w:cs="宋体"/>
                      <w:sz w:val="18"/>
                      <w:szCs w:val="18"/>
                    </w:rPr>
                    <w:t>与港澳台商合资经营</w:t>
                  </w:r>
                  <w:r>
                    <w:rPr>
                      <w:rFonts w:ascii="宋体" w:hAnsi="宋体" w:cs="宋体"/>
                      <w:sz w:val="18"/>
                      <w:szCs w:val="18"/>
                    </w:rPr>
                    <w:t xml:space="preserve">       310 </w:t>
                  </w:r>
                  <w:r>
                    <w:rPr>
                      <w:rFonts w:hint="eastAsia" w:ascii="宋体" w:hAnsi="宋体" w:cs="宋体"/>
                      <w:sz w:val="18"/>
                      <w:szCs w:val="18"/>
                    </w:rPr>
                    <w:t>中外合资经营</w:t>
                  </w:r>
                </w:p>
                <w:p>
                  <w:pPr>
                    <w:ind w:firstLine="540" w:firstLineChars="300"/>
                    <w:rPr>
                      <w:rFonts w:ascii="宋体"/>
                      <w:sz w:val="18"/>
                      <w:szCs w:val="18"/>
                    </w:rPr>
                  </w:pPr>
                  <w:r>
                    <w:rPr>
                      <w:rFonts w:ascii="宋体" w:hAnsi="宋体" w:cs="宋体"/>
                      <w:sz w:val="18"/>
                      <w:szCs w:val="18"/>
                    </w:rPr>
                    <w:t xml:space="preserve">120 </w:t>
                  </w:r>
                  <w:r>
                    <w:rPr>
                      <w:rFonts w:hint="eastAsia" w:ascii="宋体" w:hAnsi="宋体" w:cs="宋体"/>
                      <w:sz w:val="18"/>
                      <w:szCs w:val="18"/>
                    </w:rPr>
                    <w:t>集体</w:t>
                  </w:r>
                  <w:r>
                    <w:rPr>
                      <w:rFonts w:ascii="宋体" w:hAnsi="宋体" w:cs="宋体"/>
                      <w:sz w:val="18"/>
                      <w:szCs w:val="18"/>
                    </w:rPr>
                    <w:t xml:space="preserve">           160 </w:t>
                  </w:r>
                  <w:r>
                    <w:rPr>
                      <w:rFonts w:hint="eastAsia" w:ascii="宋体" w:hAnsi="宋体" w:cs="宋体"/>
                      <w:sz w:val="18"/>
                      <w:szCs w:val="18"/>
                    </w:rPr>
                    <w:t>股份有限公司</w:t>
                  </w:r>
                  <w:r>
                    <w:rPr>
                      <w:rFonts w:ascii="宋体" w:hAnsi="宋体" w:cs="宋体"/>
                      <w:sz w:val="18"/>
                      <w:szCs w:val="18"/>
                    </w:rPr>
                    <w:t xml:space="preserve">       220 </w:t>
                  </w:r>
                  <w:r>
                    <w:rPr>
                      <w:rFonts w:hint="eastAsia" w:ascii="宋体" w:hAnsi="宋体" w:cs="宋体"/>
                      <w:sz w:val="18"/>
                      <w:szCs w:val="18"/>
                    </w:rPr>
                    <w:t>与港澳台商合作经营</w:t>
                  </w:r>
                  <w:r>
                    <w:rPr>
                      <w:rFonts w:ascii="宋体" w:hAnsi="宋体" w:cs="宋体"/>
                      <w:sz w:val="18"/>
                      <w:szCs w:val="18"/>
                    </w:rPr>
                    <w:t xml:space="preserve">       320 </w:t>
                  </w:r>
                  <w:r>
                    <w:rPr>
                      <w:rFonts w:hint="eastAsia" w:ascii="宋体" w:hAnsi="宋体" w:cs="宋体"/>
                      <w:sz w:val="18"/>
                      <w:szCs w:val="18"/>
                    </w:rPr>
                    <w:t>中外合作经营</w:t>
                  </w:r>
                </w:p>
                <w:p>
                  <w:pPr>
                    <w:ind w:firstLine="540" w:firstLineChars="300"/>
                    <w:rPr>
                      <w:rFonts w:ascii="宋体"/>
                      <w:sz w:val="18"/>
                      <w:szCs w:val="18"/>
                    </w:rPr>
                  </w:pPr>
                  <w:r>
                    <w:rPr>
                      <w:rFonts w:ascii="宋体" w:hAnsi="宋体" w:cs="宋体"/>
                      <w:sz w:val="18"/>
                      <w:szCs w:val="18"/>
                    </w:rPr>
                    <w:t xml:space="preserve">130 </w:t>
                  </w:r>
                  <w:r>
                    <w:rPr>
                      <w:rFonts w:hint="eastAsia" w:ascii="宋体" w:hAnsi="宋体" w:cs="宋体"/>
                      <w:sz w:val="18"/>
                      <w:szCs w:val="18"/>
                    </w:rPr>
                    <w:t>股份合作</w:t>
                  </w:r>
                  <w:r>
                    <w:rPr>
                      <w:rFonts w:ascii="宋体" w:hAnsi="宋体" w:cs="宋体"/>
                      <w:sz w:val="18"/>
                      <w:szCs w:val="18"/>
                    </w:rPr>
                    <w:t xml:space="preserve">       171 </w:t>
                  </w:r>
                  <w:r>
                    <w:rPr>
                      <w:rFonts w:hint="eastAsia" w:ascii="宋体" w:hAnsi="宋体" w:cs="宋体"/>
                      <w:sz w:val="18"/>
                      <w:szCs w:val="18"/>
                    </w:rPr>
                    <w:t>私营独资</w:t>
                  </w:r>
                  <w:r>
                    <w:rPr>
                      <w:rFonts w:ascii="宋体" w:hAnsi="宋体" w:cs="宋体"/>
                      <w:sz w:val="18"/>
                      <w:szCs w:val="18"/>
                    </w:rPr>
                    <w:t xml:space="preserve">           230 </w:t>
                  </w:r>
                  <w:r>
                    <w:rPr>
                      <w:rFonts w:hint="eastAsia" w:ascii="宋体" w:hAnsi="宋体" w:cs="宋体"/>
                      <w:sz w:val="18"/>
                      <w:szCs w:val="18"/>
                    </w:rPr>
                    <w:t>港澳台商独资</w:t>
                  </w:r>
                  <w:r>
                    <w:rPr>
                      <w:rFonts w:ascii="宋体" w:hAnsi="宋体" w:cs="宋体"/>
                      <w:sz w:val="18"/>
                      <w:szCs w:val="18"/>
                    </w:rPr>
                    <w:t xml:space="preserve">             330 </w:t>
                  </w:r>
                  <w:r>
                    <w:rPr>
                      <w:rFonts w:hint="eastAsia" w:ascii="宋体" w:hAnsi="宋体" w:cs="宋体"/>
                      <w:sz w:val="18"/>
                      <w:szCs w:val="18"/>
                    </w:rPr>
                    <w:t>外资企业</w:t>
                  </w:r>
                </w:p>
                <w:p>
                  <w:pPr>
                    <w:ind w:firstLine="540" w:firstLineChars="300"/>
                    <w:jc w:val="left"/>
                    <w:rPr>
                      <w:rFonts w:ascii="宋体"/>
                      <w:sz w:val="18"/>
                      <w:szCs w:val="18"/>
                    </w:rPr>
                  </w:pPr>
                  <w:r>
                    <w:rPr>
                      <w:rFonts w:ascii="宋体" w:hAnsi="宋体" w:cs="宋体"/>
                      <w:sz w:val="18"/>
                      <w:szCs w:val="18"/>
                    </w:rPr>
                    <w:t xml:space="preserve">141 </w:t>
                  </w:r>
                  <w:r>
                    <w:rPr>
                      <w:rFonts w:hint="eastAsia" w:ascii="宋体" w:hAnsi="宋体" w:cs="宋体"/>
                      <w:sz w:val="18"/>
                      <w:szCs w:val="18"/>
                    </w:rPr>
                    <w:t>国有联营</w:t>
                  </w:r>
                  <w:r>
                    <w:rPr>
                      <w:rFonts w:ascii="宋体" w:hAnsi="宋体" w:cs="宋体"/>
                      <w:sz w:val="18"/>
                      <w:szCs w:val="18"/>
                    </w:rPr>
                    <w:t xml:space="preserve">       172 </w:t>
                  </w:r>
                  <w:r>
                    <w:rPr>
                      <w:rFonts w:hint="eastAsia" w:ascii="宋体" w:hAnsi="宋体" w:cs="宋体"/>
                      <w:sz w:val="18"/>
                      <w:szCs w:val="18"/>
                    </w:rPr>
                    <w:t xml:space="preserve">私营合伙           </w:t>
                  </w:r>
                  <w:r>
                    <w:rPr>
                      <w:rFonts w:ascii="宋体" w:hAnsi="宋体" w:cs="宋体"/>
                      <w:snapToGrid w:val="0"/>
                      <w:kern w:val="0"/>
                      <w:sz w:val="18"/>
                      <w:szCs w:val="18"/>
                    </w:rPr>
                    <w:t xml:space="preserve">240 </w:t>
                  </w:r>
                  <w:r>
                    <w:rPr>
                      <w:rFonts w:hint="eastAsia" w:ascii="宋体" w:hAnsi="宋体" w:cs="宋体"/>
                      <w:snapToGrid w:val="0"/>
                      <w:kern w:val="0"/>
                      <w:sz w:val="18"/>
                      <w:szCs w:val="18"/>
                    </w:rPr>
                    <w:t>港澳台商投资股份有限公司</w:t>
                  </w:r>
                  <w:r>
                    <w:rPr>
                      <w:rFonts w:ascii="宋体" w:hAnsi="宋体" w:cs="宋体"/>
                      <w:snapToGrid w:val="0"/>
                      <w:kern w:val="0"/>
                      <w:sz w:val="18"/>
                      <w:szCs w:val="18"/>
                    </w:rPr>
                    <w:t xml:space="preserve"> 340 </w:t>
                  </w:r>
                  <w:r>
                    <w:rPr>
                      <w:rFonts w:hint="eastAsia" w:ascii="宋体" w:hAnsi="宋体" w:cs="宋体"/>
                      <w:snapToGrid w:val="0"/>
                      <w:kern w:val="0"/>
                      <w:sz w:val="18"/>
                      <w:szCs w:val="18"/>
                    </w:rPr>
                    <w:t>外商投资股份有限公司</w:t>
                  </w:r>
                </w:p>
                <w:p>
                  <w:pPr>
                    <w:ind w:firstLine="540" w:firstLineChars="300"/>
                    <w:rPr>
                      <w:rFonts w:ascii="宋体"/>
                      <w:sz w:val="18"/>
                      <w:szCs w:val="18"/>
                    </w:rPr>
                  </w:pPr>
                  <w:r>
                    <w:rPr>
                      <w:rFonts w:ascii="宋体" w:hAnsi="宋体" w:cs="宋体"/>
                      <w:sz w:val="18"/>
                      <w:szCs w:val="18"/>
                    </w:rPr>
                    <w:t xml:space="preserve">142 </w:t>
                  </w:r>
                  <w:r>
                    <w:rPr>
                      <w:rFonts w:hint="eastAsia" w:ascii="宋体" w:hAnsi="宋体" w:cs="宋体"/>
                      <w:sz w:val="18"/>
                      <w:szCs w:val="18"/>
                    </w:rPr>
                    <w:t>集体联营</w:t>
                  </w:r>
                  <w:r>
                    <w:rPr>
                      <w:rFonts w:ascii="宋体" w:hAnsi="宋体" w:cs="宋体"/>
                      <w:sz w:val="18"/>
                      <w:szCs w:val="18"/>
                    </w:rPr>
                    <w:t xml:space="preserve">       173 </w:t>
                  </w:r>
                  <w:r>
                    <w:rPr>
                      <w:rFonts w:hint="eastAsia" w:ascii="宋体" w:hAnsi="宋体" w:cs="宋体"/>
                      <w:sz w:val="18"/>
                      <w:szCs w:val="18"/>
                    </w:rPr>
                    <w:t>私营有限责任公司</w:t>
                  </w:r>
                  <w:r>
                    <w:rPr>
                      <w:rFonts w:ascii="宋体" w:hAnsi="宋体" w:cs="宋体"/>
                      <w:sz w:val="18"/>
                      <w:szCs w:val="18"/>
                    </w:rPr>
                    <w:t xml:space="preserve">   290 </w:t>
                  </w:r>
                  <w:r>
                    <w:rPr>
                      <w:rFonts w:hint="eastAsia" w:ascii="宋体" w:hAnsi="宋体" w:cs="宋体"/>
                      <w:sz w:val="18"/>
                      <w:szCs w:val="18"/>
                    </w:rPr>
                    <w:t>其他港澳台投资</w:t>
                  </w:r>
                  <w:r>
                    <w:rPr>
                      <w:rFonts w:ascii="宋体" w:hAnsi="宋体" w:cs="宋体"/>
                      <w:sz w:val="18"/>
                      <w:szCs w:val="18"/>
                    </w:rPr>
                    <w:t xml:space="preserve">           390 </w:t>
                  </w:r>
                  <w:r>
                    <w:rPr>
                      <w:rFonts w:hint="eastAsia" w:ascii="宋体" w:hAnsi="宋体" w:cs="宋体"/>
                      <w:sz w:val="18"/>
                      <w:szCs w:val="18"/>
                    </w:rPr>
                    <w:t>其他外商投资</w:t>
                  </w:r>
                </w:p>
                <w:p>
                  <w:pPr>
                    <w:ind w:firstLine="540" w:firstLineChars="300"/>
                    <w:rPr>
                      <w:rFonts w:ascii="宋体"/>
                      <w:sz w:val="18"/>
                      <w:szCs w:val="18"/>
                    </w:rPr>
                  </w:pPr>
                  <w:r>
                    <w:rPr>
                      <w:rFonts w:ascii="宋体" w:hAnsi="宋体" w:cs="宋体"/>
                      <w:sz w:val="18"/>
                      <w:szCs w:val="18"/>
                    </w:rPr>
                    <w:t xml:space="preserve">143 </w:t>
                  </w:r>
                  <w:r>
                    <w:rPr>
                      <w:rFonts w:hint="eastAsia" w:ascii="宋体" w:hAnsi="宋体" w:cs="宋体"/>
                      <w:sz w:val="18"/>
                      <w:szCs w:val="18"/>
                    </w:rPr>
                    <w:t>国有与集体联营</w:t>
                  </w:r>
                  <w:r>
                    <w:rPr>
                      <w:rFonts w:ascii="宋体" w:hAnsi="宋体" w:cs="宋体"/>
                      <w:sz w:val="18"/>
                      <w:szCs w:val="18"/>
                    </w:rPr>
                    <w:t xml:space="preserve"> 174 </w:t>
                  </w:r>
                  <w:r>
                    <w:rPr>
                      <w:rFonts w:hint="eastAsia" w:ascii="宋体" w:hAnsi="宋体" w:cs="宋体"/>
                      <w:sz w:val="18"/>
                      <w:szCs w:val="18"/>
                    </w:rPr>
                    <w:t>私营股份有限公司</w:t>
                  </w:r>
                </w:p>
                <w:p>
                  <w:pPr>
                    <w:ind w:firstLine="540" w:firstLineChars="300"/>
                    <w:rPr>
                      <w:rFonts w:ascii="宋体"/>
                      <w:sz w:val="18"/>
                      <w:szCs w:val="18"/>
                    </w:rPr>
                  </w:pPr>
                  <w:r>
                    <w:rPr>
                      <w:rFonts w:ascii="宋体" w:hAnsi="宋体" w:cs="宋体"/>
                      <w:sz w:val="18"/>
                      <w:szCs w:val="18"/>
                    </w:rPr>
                    <w:t xml:space="preserve">149 </w:t>
                  </w:r>
                  <w:r>
                    <w:rPr>
                      <w:rFonts w:hint="eastAsia" w:ascii="宋体" w:hAnsi="宋体" w:cs="宋体"/>
                      <w:sz w:val="18"/>
                      <w:szCs w:val="18"/>
                    </w:rPr>
                    <w:t>其他联营</w:t>
                  </w:r>
                  <w:r>
                    <w:rPr>
                      <w:rFonts w:ascii="宋体" w:hAnsi="宋体" w:cs="宋体"/>
                      <w:sz w:val="18"/>
                      <w:szCs w:val="18"/>
                    </w:rPr>
                    <w:t xml:space="preserve">       190 </w:t>
                  </w:r>
                  <w:r>
                    <w:rPr>
                      <w:rFonts w:hint="eastAsia" w:ascii="宋体" w:hAnsi="宋体" w:cs="宋体"/>
                      <w:sz w:val="18"/>
                      <w:szCs w:val="18"/>
                    </w:rPr>
                    <w:t>其他</w:t>
                  </w:r>
                </w:p>
                <w:p>
                  <w:pPr>
                    <w:tabs>
                      <w:tab w:val="left" w:pos="1060"/>
                    </w:tabs>
                    <w:ind w:firstLine="540" w:firstLineChars="300"/>
                    <w:rPr>
                      <w:rFonts w:ascii="宋体" w:hAnsi="宋体"/>
                      <w:b/>
                      <w:bCs/>
                      <w:sz w:val="18"/>
                      <w:szCs w:val="18"/>
                    </w:rPr>
                  </w:pPr>
                  <w:r>
                    <w:rPr>
                      <w:rFonts w:ascii="宋体" w:hAnsi="宋体" w:cs="宋体"/>
                      <w:sz w:val="18"/>
                      <w:szCs w:val="18"/>
                    </w:rPr>
                    <w:t xml:space="preserve">151 </w:t>
                  </w:r>
                  <w:r>
                    <w:rPr>
                      <w:rFonts w:hint="eastAsia" w:ascii="宋体" w:hAnsi="宋体" w:cs="宋体"/>
                      <w:sz w:val="18"/>
                      <w:szCs w:val="18"/>
                    </w:rPr>
                    <w:t>国有独资公司</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851" w:hRule="atLeast"/>
                <w:tblHeader/>
                <w:jc w:val="center"/>
              </w:trPr>
              <w:tc>
                <w:tcPr>
                  <w:tcW w:w="9498" w:type="dxa"/>
                  <w:gridSpan w:val="3"/>
                  <w:vAlign w:val="center"/>
                </w:tcPr>
                <w:p>
                  <w:pPr>
                    <w:rPr>
                      <w:rFonts w:ascii="宋体" w:hAnsi="宋体" w:cs="宋体"/>
                      <w:kern w:val="0"/>
                      <w:sz w:val="18"/>
                      <w:szCs w:val="18"/>
                    </w:rPr>
                  </w:pPr>
                  <w:r>
                    <w:rPr>
                      <w:rFonts w:hint="eastAsia" w:ascii="宋体" w:hAnsi="宋体"/>
                      <w:b/>
                      <w:bCs/>
                      <w:sz w:val="18"/>
                      <w:szCs w:val="18"/>
                    </w:rPr>
                    <w:t>A07</w:t>
                  </w:r>
                  <w:r>
                    <w:rPr>
                      <w:rFonts w:hint="eastAsia" w:ascii="宋体" w:hAnsi="宋体"/>
                      <w:sz w:val="18"/>
                      <w:szCs w:val="18"/>
                    </w:rPr>
                    <w:t xml:space="preserve">企业集团情况(限企业集团母公司及成员企业填写)    本企业是  </w:t>
                  </w:r>
                  <w:r>
                    <w:rPr>
                      <w:rFonts w:hint="eastAsia" w:ascii="宋体" w:hAnsi="宋体" w:cs="宋体"/>
                      <w:kern w:val="0"/>
                      <w:sz w:val="18"/>
                      <w:szCs w:val="18"/>
                    </w:rPr>
                    <w:t>□</w:t>
                  </w:r>
                </w:p>
                <w:p>
                  <w:pPr>
                    <w:ind w:firstLine="360" w:firstLineChars="200"/>
                    <w:rPr>
                      <w:rFonts w:ascii="宋体" w:hAnsi="宋体"/>
                      <w:sz w:val="18"/>
                      <w:szCs w:val="18"/>
                    </w:rPr>
                  </w:pPr>
                  <w:r>
                    <w:rPr>
                      <w:rFonts w:hint="eastAsia" w:ascii="宋体" w:hAnsi="宋体" w:cs="宋体"/>
                      <w:kern w:val="0"/>
                      <w:sz w:val="18"/>
                      <w:szCs w:val="18"/>
                    </w:rPr>
                    <w:t>1 集团母公司</w:t>
                  </w:r>
                  <w:r>
                    <w:rPr>
                      <w:rFonts w:hint="eastAsia" w:ascii="宋体" w:hAnsi="宋体"/>
                      <w:sz w:val="18"/>
                      <w:szCs w:val="18"/>
                    </w:rPr>
                    <w:t xml:space="preserve">(核心企业或集团总部) </w:t>
                  </w:r>
                </w:p>
                <w:p>
                  <w:pPr>
                    <w:ind w:firstLine="360" w:firstLineChars="200"/>
                    <w:rPr>
                      <w:rFonts w:ascii="宋体" w:hAnsi="宋体"/>
                      <w:b/>
                      <w:sz w:val="18"/>
                      <w:szCs w:val="18"/>
                    </w:rPr>
                  </w:pPr>
                  <w:r>
                    <w:rPr>
                      <w:rFonts w:hint="eastAsia" w:ascii="宋体" w:hAnsi="宋体"/>
                      <w:sz w:val="18"/>
                      <w:szCs w:val="18"/>
                    </w:rPr>
                    <w:t>2 成员企业</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3737" w:hRule="atLeast"/>
                <w:tblHeader/>
                <w:jc w:val="center"/>
              </w:trPr>
              <w:tc>
                <w:tcPr>
                  <w:tcW w:w="9498" w:type="dxa"/>
                  <w:gridSpan w:val="3"/>
                  <w:vAlign w:val="center"/>
                </w:tcPr>
                <w:p>
                  <w:pPr>
                    <w:rPr>
                      <w:rFonts w:ascii="宋体" w:hAnsi="宋体"/>
                      <w:sz w:val="18"/>
                      <w:szCs w:val="18"/>
                    </w:rPr>
                  </w:pPr>
                  <w:r>
                    <w:rPr>
                      <w:rFonts w:hint="eastAsia" w:ascii="宋体" w:hAnsi="宋体"/>
                      <w:b/>
                      <w:sz w:val="18"/>
                      <w:szCs w:val="18"/>
                    </w:rPr>
                    <w:t>A08</w:t>
                  </w:r>
                  <w:r>
                    <w:rPr>
                      <w:rFonts w:hint="eastAsia" w:ascii="宋体" w:hAnsi="宋体"/>
                      <w:sz w:val="18"/>
                      <w:szCs w:val="18"/>
                    </w:rPr>
                    <w:t>从业人员</w:t>
                  </w:r>
                </w:p>
                <w:tbl>
                  <w:tblPr>
                    <w:tblStyle w:val="20"/>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87"/>
                    <w:gridCol w:w="2233"/>
                    <w:gridCol w:w="316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4387" w:type="dxa"/>
                      </w:tcPr>
                      <w:p>
                        <w:pPr>
                          <w:jc w:val="center"/>
                          <w:rPr>
                            <w:rFonts w:ascii="宋体" w:hAnsi="宋体"/>
                            <w:sz w:val="18"/>
                            <w:szCs w:val="18"/>
                          </w:rPr>
                        </w:pPr>
                        <w:r>
                          <w:rPr>
                            <w:rFonts w:hint="eastAsia" w:ascii="宋体" w:hAnsi="宋体"/>
                            <w:sz w:val="18"/>
                            <w:szCs w:val="18"/>
                          </w:rPr>
                          <w:t>指标名称</w:t>
                        </w:r>
                      </w:p>
                    </w:tc>
                    <w:tc>
                      <w:tcPr>
                        <w:tcW w:w="2233" w:type="dxa"/>
                      </w:tcPr>
                      <w:p>
                        <w:pPr>
                          <w:jc w:val="center"/>
                          <w:rPr>
                            <w:rFonts w:ascii="宋体" w:hAnsi="宋体"/>
                            <w:sz w:val="18"/>
                            <w:szCs w:val="18"/>
                          </w:rPr>
                        </w:pPr>
                        <w:r>
                          <w:rPr>
                            <w:rFonts w:hint="eastAsia" w:ascii="宋体" w:hAnsi="宋体"/>
                            <w:sz w:val="18"/>
                            <w:szCs w:val="18"/>
                          </w:rPr>
                          <w:t>代码</w:t>
                        </w:r>
                      </w:p>
                    </w:tc>
                    <w:tc>
                      <w:tcPr>
                        <w:tcW w:w="3167" w:type="dxa"/>
                      </w:tcPr>
                      <w:p>
                        <w:pPr>
                          <w:jc w:val="center"/>
                          <w:rPr>
                            <w:rFonts w:ascii="宋体" w:hAnsi="宋体"/>
                            <w:sz w:val="18"/>
                            <w:szCs w:val="18"/>
                          </w:rPr>
                        </w:pPr>
                        <w:r>
                          <w:rPr>
                            <w:rFonts w:hint="eastAsia" w:ascii="宋体" w:hAnsi="宋体"/>
                            <w:sz w:val="18"/>
                            <w:szCs w:val="18"/>
                          </w:rPr>
                          <w:t>总计（人）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4387" w:type="dxa"/>
                        <w:vAlign w:val="center"/>
                      </w:tcPr>
                      <w:p>
                        <w:pPr>
                          <w:jc w:val="center"/>
                          <w:rPr>
                            <w:rFonts w:ascii="宋体" w:hAnsi="宋体"/>
                            <w:sz w:val="18"/>
                            <w:szCs w:val="18"/>
                          </w:rPr>
                        </w:pPr>
                        <w:r>
                          <w:rPr>
                            <w:rFonts w:hint="eastAsia" w:ascii="宋体" w:hAnsi="宋体"/>
                            <w:sz w:val="18"/>
                            <w:szCs w:val="18"/>
                          </w:rPr>
                          <w:t>甲</w:t>
                        </w:r>
                      </w:p>
                    </w:tc>
                    <w:tc>
                      <w:tcPr>
                        <w:tcW w:w="2233" w:type="dxa"/>
                        <w:vAlign w:val="center"/>
                      </w:tcPr>
                      <w:p>
                        <w:pPr>
                          <w:jc w:val="center"/>
                          <w:rPr>
                            <w:rFonts w:ascii="宋体" w:hAnsi="宋体"/>
                            <w:sz w:val="18"/>
                            <w:szCs w:val="18"/>
                          </w:rPr>
                        </w:pPr>
                        <w:r>
                          <w:rPr>
                            <w:rFonts w:hint="eastAsia" w:ascii="宋体" w:hAnsi="宋体"/>
                            <w:sz w:val="18"/>
                            <w:szCs w:val="18"/>
                          </w:rPr>
                          <w:t>乙</w:t>
                        </w:r>
                      </w:p>
                    </w:tc>
                    <w:tc>
                      <w:tcPr>
                        <w:tcW w:w="3167" w:type="dxa"/>
                      </w:tcPr>
                      <w:p>
                        <w:pPr>
                          <w:jc w:val="center"/>
                          <w:rPr>
                            <w:rFonts w:ascii="宋体" w:hAnsi="宋体"/>
                            <w:sz w:val="18"/>
                            <w:szCs w:val="18"/>
                          </w:rPr>
                        </w:pPr>
                        <w:r>
                          <w:rPr>
                            <w:rFonts w:ascii="宋体" w:hAnsi="宋体"/>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4387" w:type="dxa"/>
                      </w:tcPr>
                      <w:p>
                        <w:pPr>
                          <w:rPr>
                            <w:rFonts w:ascii="宋体" w:hAnsi="宋体"/>
                            <w:sz w:val="18"/>
                            <w:szCs w:val="18"/>
                          </w:rPr>
                        </w:pPr>
                        <w:r>
                          <w:rPr>
                            <w:rFonts w:hint="eastAsia" w:ascii="宋体" w:hAnsi="宋体"/>
                            <w:sz w:val="18"/>
                            <w:szCs w:val="18"/>
                          </w:rPr>
                          <w:t>从业人员期末人数</w:t>
                        </w:r>
                      </w:p>
                    </w:tc>
                    <w:tc>
                      <w:tcPr>
                        <w:tcW w:w="2233" w:type="dxa"/>
                      </w:tcPr>
                      <w:p>
                        <w:pPr>
                          <w:jc w:val="center"/>
                          <w:rPr>
                            <w:rFonts w:ascii="宋体" w:hAnsi="宋体"/>
                            <w:sz w:val="18"/>
                            <w:szCs w:val="18"/>
                          </w:rPr>
                        </w:pPr>
                        <w:r>
                          <w:rPr>
                            <w:rFonts w:ascii="宋体" w:hAnsi="宋体"/>
                            <w:sz w:val="18"/>
                            <w:szCs w:val="18"/>
                          </w:rPr>
                          <w:t>01</w:t>
                        </w:r>
                      </w:p>
                    </w:tc>
                    <w:tc>
                      <w:tcPr>
                        <w:tcW w:w="3167" w:type="dxa"/>
                      </w:tcPr>
                      <w:p>
                        <w:pP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4387" w:type="dxa"/>
                      </w:tcPr>
                      <w:p>
                        <w:pPr>
                          <w:rPr>
                            <w:rFonts w:ascii="宋体" w:hAnsi="宋体"/>
                            <w:sz w:val="18"/>
                            <w:szCs w:val="18"/>
                          </w:rPr>
                        </w:pPr>
                        <w:r>
                          <w:rPr>
                            <w:rFonts w:hint="eastAsia" w:ascii="宋体" w:hAnsi="宋体"/>
                            <w:sz w:val="18"/>
                            <w:szCs w:val="18"/>
                          </w:rPr>
                          <w:t xml:space="preserve">  其中：物流岗位从业人员</w:t>
                        </w:r>
                      </w:p>
                    </w:tc>
                    <w:tc>
                      <w:tcPr>
                        <w:tcW w:w="2233" w:type="dxa"/>
                      </w:tcPr>
                      <w:p>
                        <w:pPr>
                          <w:jc w:val="center"/>
                          <w:rPr>
                            <w:rFonts w:ascii="宋体" w:hAnsi="宋体"/>
                            <w:sz w:val="18"/>
                            <w:szCs w:val="18"/>
                          </w:rPr>
                        </w:pPr>
                        <w:r>
                          <w:rPr>
                            <w:rFonts w:ascii="宋体" w:hAnsi="宋体"/>
                            <w:sz w:val="18"/>
                            <w:szCs w:val="18"/>
                          </w:rPr>
                          <w:t>02</w:t>
                        </w:r>
                      </w:p>
                    </w:tc>
                    <w:tc>
                      <w:tcPr>
                        <w:tcW w:w="3167" w:type="dxa"/>
                      </w:tcPr>
                      <w:p>
                        <w:pP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4387" w:type="dxa"/>
                      </w:tcPr>
                      <w:p>
                        <w:pPr>
                          <w:rPr>
                            <w:rFonts w:ascii="宋体" w:hAnsi="宋体"/>
                            <w:sz w:val="18"/>
                            <w:szCs w:val="18"/>
                          </w:rPr>
                        </w:pPr>
                        <w:r>
                          <w:rPr>
                            <w:rFonts w:hint="eastAsia" w:ascii="宋体" w:hAnsi="宋体"/>
                            <w:sz w:val="18"/>
                            <w:szCs w:val="18"/>
                          </w:rPr>
                          <w:t xml:space="preserve">     其中： 研究生及以上学历人员</w:t>
                        </w:r>
                      </w:p>
                    </w:tc>
                    <w:tc>
                      <w:tcPr>
                        <w:tcW w:w="2233" w:type="dxa"/>
                      </w:tcPr>
                      <w:p>
                        <w:pPr>
                          <w:jc w:val="center"/>
                          <w:rPr>
                            <w:rFonts w:ascii="宋体" w:hAnsi="宋体"/>
                            <w:sz w:val="18"/>
                            <w:szCs w:val="18"/>
                          </w:rPr>
                        </w:pPr>
                        <w:r>
                          <w:rPr>
                            <w:rFonts w:ascii="宋体" w:hAnsi="宋体"/>
                            <w:sz w:val="18"/>
                            <w:szCs w:val="18"/>
                          </w:rPr>
                          <w:t>03</w:t>
                        </w:r>
                      </w:p>
                    </w:tc>
                    <w:tc>
                      <w:tcPr>
                        <w:tcW w:w="3167" w:type="dxa"/>
                      </w:tcPr>
                      <w:p>
                        <w:pP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4387" w:type="dxa"/>
                      </w:tcPr>
                      <w:p>
                        <w:pPr>
                          <w:ind w:firstLine="1080" w:firstLineChars="600"/>
                          <w:rPr>
                            <w:rFonts w:ascii="宋体" w:hAnsi="宋体"/>
                            <w:sz w:val="18"/>
                            <w:szCs w:val="18"/>
                          </w:rPr>
                        </w:pPr>
                        <w:r>
                          <w:rPr>
                            <w:rFonts w:hint="eastAsia" w:ascii="宋体" w:hAnsi="宋体"/>
                            <w:sz w:val="18"/>
                            <w:szCs w:val="18"/>
                          </w:rPr>
                          <w:t>大学专科、本科学历人员</w:t>
                        </w:r>
                      </w:p>
                    </w:tc>
                    <w:tc>
                      <w:tcPr>
                        <w:tcW w:w="2233" w:type="dxa"/>
                      </w:tcPr>
                      <w:p>
                        <w:pPr>
                          <w:jc w:val="center"/>
                          <w:rPr>
                            <w:rFonts w:ascii="宋体" w:hAnsi="宋体"/>
                            <w:sz w:val="18"/>
                            <w:szCs w:val="18"/>
                          </w:rPr>
                        </w:pPr>
                        <w:r>
                          <w:rPr>
                            <w:rFonts w:ascii="宋体" w:hAnsi="宋体"/>
                            <w:sz w:val="18"/>
                            <w:szCs w:val="18"/>
                          </w:rPr>
                          <w:t>04</w:t>
                        </w:r>
                      </w:p>
                    </w:tc>
                    <w:tc>
                      <w:tcPr>
                        <w:tcW w:w="3167" w:type="dxa"/>
                      </w:tcPr>
                      <w:p>
                        <w:pP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4387" w:type="dxa"/>
                      </w:tcPr>
                      <w:p>
                        <w:pPr>
                          <w:rPr>
                            <w:rFonts w:ascii="宋体" w:hAnsi="宋体"/>
                            <w:sz w:val="18"/>
                            <w:szCs w:val="18"/>
                          </w:rPr>
                        </w:pPr>
                        <w:r>
                          <w:rPr>
                            <w:rFonts w:hint="eastAsia" w:ascii="宋体" w:hAnsi="宋体"/>
                            <w:sz w:val="18"/>
                            <w:szCs w:val="18"/>
                          </w:rPr>
                          <w:t xml:space="preserve">            高中学历人员</w:t>
                        </w:r>
                      </w:p>
                    </w:tc>
                    <w:tc>
                      <w:tcPr>
                        <w:tcW w:w="2233" w:type="dxa"/>
                      </w:tcPr>
                      <w:p>
                        <w:pPr>
                          <w:jc w:val="center"/>
                          <w:rPr>
                            <w:rFonts w:ascii="宋体" w:hAnsi="宋体"/>
                            <w:sz w:val="18"/>
                            <w:szCs w:val="18"/>
                          </w:rPr>
                        </w:pPr>
                        <w:r>
                          <w:rPr>
                            <w:rFonts w:ascii="宋体" w:hAnsi="宋体"/>
                            <w:sz w:val="18"/>
                            <w:szCs w:val="18"/>
                          </w:rPr>
                          <w:t>05</w:t>
                        </w:r>
                      </w:p>
                    </w:tc>
                    <w:tc>
                      <w:tcPr>
                        <w:tcW w:w="3167" w:type="dxa"/>
                      </w:tcPr>
                      <w:p>
                        <w:pP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4387" w:type="dxa"/>
                      </w:tcPr>
                      <w:p>
                        <w:pPr>
                          <w:rPr>
                            <w:rFonts w:ascii="宋体" w:hAnsi="宋体"/>
                            <w:sz w:val="18"/>
                            <w:szCs w:val="18"/>
                          </w:rPr>
                        </w:pPr>
                        <w:r>
                          <w:rPr>
                            <w:rFonts w:hint="eastAsia" w:ascii="宋体" w:hAnsi="宋体"/>
                            <w:sz w:val="18"/>
                            <w:szCs w:val="18"/>
                          </w:rPr>
                          <w:t xml:space="preserve">     其中： 高级技术职称</w:t>
                        </w:r>
                      </w:p>
                    </w:tc>
                    <w:tc>
                      <w:tcPr>
                        <w:tcW w:w="2233" w:type="dxa"/>
                      </w:tcPr>
                      <w:p>
                        <w:pPr>
                          <w:jc w:val="center"/>
                          <w:rPr>
                            <w:rFonts w:ascii="宋体" w:hAnsi="宋体"/>
                            <w:sz w:val="18"/>
                            <w:szCs w:val="18"/>
                          </w:rPr>
                        </w:pPr>
                        <w:r>
                          <w:rPr>
                            <w:rFonts w:ascii="宋体" w:hAnsi="宋体"/>
                            <w:sz w:val="18"/>
                            <w:szCs w:val="18"/>
                          </w:rPr>
                          <w:t>06</w:t>
                        </w:r>
                      </w:p>
                    </w:tc>
                    <w:tc>
                      <w:tcPr>
                        <w:tcW w:w="3167" w:type="dxa"/>
                      </w:tcPr>
                      <w:p>
                        <w:pP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4387" w:type="dxa"/>
                      </w:tcPr>
                      <w:p>
                        <w:pPr>
                          <w:rPr>
                            <w:rFonts w:ascii="宋体" w:hAnsi="宋体"/>
                            <w:sz w:val="18"/>
                            <w:szCs w:val="18"/>
                          </w:rPr>
                        </w:pPr>
                        <w:r>
                          <w:rPr>
                            <w:rFonts w:hint="eastAsia" w:ascii="宋体" w:hAnsi="宋体"/>
                            <w:sz w:val="18"/>
                            <w:szCs w:val="18"/>
                          </w:rPr>
                          <w:t xml:space="preserve">            中级技术职称</w:t>
                        </w:r>
                      </w:p>
                    </w:tc>
                    <w:tc>
                      <w:tcPr>
                        <w:tcW w:w="2233" w:type="dxa"/>
                      </w:tcPr>
                      <w:p>
                        <w:pPr>
                          <w:jc w:val="center"/>
                          <w:rPr>
                            <w:rFonts w:ascii="宋体" w:hAnsi="宋体"/>
                            <w:sz w:val="18"/>
                            <w:szCs w:val="18"/>
                          </w:rPr>
                        </w:pPr>
                        <w:r>
                          <w:rPr>
                            <w:rFonts w:ascii="宋体" w:hAnsi="宋体"/>
                            <w:sz w:val="18"/>
                            <w:szCs w:val="18"/>
                          </w:rPr>
                          <w:t>07</w:t>
                        </w:r>
                      </w:p>
                    </w:tc>
                    <w:tc>
                      <w:tcPr>
                        <w:tcW w:w="3167" w:type="dxa"/>
                      </w:tcPr>
                      <w:p>
                        <w:pP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4387" w:type="dxa"/>
                      </w:tcPr>
                      <w:p>
                        <w:pPr>
                          <w:rPr>
                            <w:rFonts w:ascii="宋体" w:hAnsi="宋体"/>
                            <w:sz w:val="18"/>
                            <w:szCs w:val="18"/>
                          </w:rPr>
                        </w:pPr>
                        <w:r>
                          <w:rPr>
                            <w:rFonts w:hint="eastAsia" w:ascii="宋体" w:hAnsi="宋体"/>
                            <w:sz w:val="18"/>
                            <w:szCs w:val="18"/>
                          </w:rPr>
                          <w:t xml:space="preserve">            初级技术职称</w:t>
                        </w:r>
                      </w:p>
                    </w:tc>
                    <w:tc>
                      <w:tcPr>
                        <w:tcW w:w="2233" w:type="dxa"/>
                      </w:tcPr>
                      <w:p>
                        <w:pPr>
                          <w:jc w:val="center"/>
                          <w:rPr>
                            <w:rFonts w:ascii="宋体" w:hAnsi="宋体"/>
                            <w:sz w:val="18"/>
                            <w:szCs w:val="18"/>
                          </w:rPr>
                        </w:pPr>
                        <w:r>
                          <w:rPr>
                            <w:rFonts w:ascii="宋体" w:hAnsi="宋体"/>
                            <w:sz w:val="18"/>
                            <w:szCs w:val="18"/>
                          </w:rPr>
                          <w:t>08</w:t>
                        </w:r>
                      </w:p>
                    </w:tc>
                    <w:tc>
                      <w:tcPr>
                        <w:tcW w:w="3167" w:type="dxa"/>
                      </w:tcPr>
                      <w:p>
                        <w:pP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4387" w:type="dxa"/>
                      </w:tcPr>
                      <w:p>
                        <w:pPr>
                          <w:rPr>
                            <w:rFonts w:ascii="宋体" w:hAnsi="宋体"/>
                            <w:sz w:val="18"/>
                            <w:szCs w:val="18"/>
                          </w:rPr>
                        </w:pPr>
                        <w:r>
                          <w:rPr>
                            <w:rFonts w:hint="eastAsia" w:ascii="宋体" w:hAnsi="宋体"/>
                            <w:sz w:val="18"/>
                            <w:szCs w:val="18"/>
                          </w:rPr>
                          <w:t xml:space="preserve">     其中： 高级职业技能</w:t>
                        </w:r>
                      </w:p>
                    </w:tc>
                    <w:tc>
                      <w:tcPr>
                        <w:tcW w:w="2233" w:type="dxa"/>
                      </w:tcPr>
                      <w:p>
                        <w:pPr>
                          <w:jc w:val="center"/>
                          <w:rPr>
                            <w:rFonts w:ascii="宋体" w:hAnsi="宋体"/>
                            <w:sz w:val="18"/>
                            <w:szCs w:val="18"/>
                          </w:rPr>
                        </w:pPr>
                        <w:r>
                          <w:rPr>
                            <w:rFonts w:ascii="宋体" w:hAnsi="宋体"/>
                            <w:sz w:val="18"/>
                            <w:szCs w:val="18"/>
                          </w:rPr>
                          <w:t>09</w:t>
                        </w:r>
                      </w:p>
                    </w:tc>
                    <w:tc>
                      <w:tcPr>
                        <w:tcW w:w="3167" w:type="dxa"/>
                      </w:tcPr>
                      <w:p>
                        <w:pP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4387" w:type="dxa"/>
                      </w:tcPr>
                      <w:p>
                        <w:pPr>
                          <w:rPr>
                            <w:rFonts w:ascii="宋体" w:hAnsi="宋体"/>
                            <w:sz w:val="18"/>
                            <w:szCs w:val="18"/>
                          </w:rPr>
                        </w:pPr>
                        <w:r>
                          <w:rPr>
                            <w:rFonts w:hint="eastAsia" w:ascii="宋体" w:hAnsi="宋体"/>
                            <w:sz w:val="18"/>
                            <w:szCs w:val="18"/>
                          </w:rPr>
                          <w:t xml:space="preserve">            中级职业技能</w:t>
                        </w:r>
                      </w:p>
                    </w:tc>
                    <w:tc>
                      <w:tcPr>
                        <w:tcW w:w="2233" w:type="dxa"/>
                      </w:tcPr>
                      <w:p>
                        <w:pPr>
                          <w:jc w:val="center"/>
                          <w:rPr>
                            <w:rFonts w:ascii="宋体" w:hAnsi="宋体"/>
                            <w:sz w:val="18"/>
                            <w:szCs w:val="18"/>
                          </w:rPr>
                        </w:pPr>
                        <w:r>
                          <w:rPr>
                            <w:rFonts w:ascii="宋体" w:hAnsi="宋体"/>
                            <w:sz w:val="18"/>
                            <w:szCs w:val="18"/>
                          </w:rPr>
                          <w:t>10</w:t>
                        </w:r>
                      </w:p>
                    </w:tc>
                    <w:tc>
                      <w:tcPr>
                        <w:tcW w:w="3167" w:type="dxa"/>
                      </w:tcPr>
                      <w:p>
                        <w:pP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4387" w:type="dxa"/>
                      </w:tcPr>
                      <w:p>
                        <w:pPr>
                          <w:rPr>
                            <w:rFonts w:ascii="宋体" w:hAnsi="宋体"/>
                            <w:sz w:val="18"/>
                            <w:szCs w:val="18"/>
                          </w:rPr>
                        </w:pPr>
                        <w:r>
                          <w:rPr>
                            <w:rFonts w:hint="eastAsia" w:ascii="宋体" w:hAnsi="宋体"/>
                            <w:sz w:val="18"/>
                            <w:szCs w:val="18"/>
                          </w:rPr>
                          <w:t xml:space="preserve">            初级职业技能</w:t>
                        </w:r>
                      </w:p>
                    </w:tc>
                    <w:tc>
                      <w:tcPr>
                        <w:tcW w:w="2233" w:type="dxa"/>
                      </w:tcPr>
                      <w:p>
                        <w:pPr>
                          <w:jc w:val="center"/>
                          <w:rPr>
                            <w:rFonts w:ascii="宋体" w:hAnsi="宋体"/>
                            <w:sz w:val="18"/>
                            <w:szCs w:val="18"/>
                          </w:rPr>
                        </w:pPr>
                        <w:r>
                          <w:rPr>
                            <w:rFonts w:ascii="宋体" w:hAnsi="宋体"/>
                            <w:sz w:val="18"/>
                            <w:szCs w:val="18"/>
                          </w:rPr>
                          <w:t>11</w:t>
                        </w:r>
                      </w:p>
                    </w:tc>
                    <w:tc>
                      <w:tcPr>
                        <w:tcW w:w="3167" w:type="dxa"/>
                      </w:tcPr>
                      <w:p>
                        <w:pPr>
                          <w:rPr>
                            <w:rFonts w:ascii="宋体" w:hAnsi="宋体"/>
                            <w:sz w:val="18"/>
                            <w:szCs w:val="18"/>
                          </w:rPr>
                        </w:pPr>
                      </w:p>
                    </w:tc>
                  </w:tr>
                </w:tbl>
                <w:p>
                  <w:pPr>
                    <w:rPr>
                      <w:rFonts w:ascii="宋体" w:hAnsi="宋体"/>
                      <w:sz w:val="18"/>
                      <w:szCs w:val="18"/>
                    </w:rPr>
                  </w:pPr>
                </w:p>
              </w:tc>
            </w:tr>
          </w:tbl>
          <w:tbl>
            <w:tblPr>
              <w:tblStyle w:val="19"/>
              <w:tblpPr w:leftFromText="180" w:rightFromText="180" w:vertAnchor="text" w:horzAnchor="margin" w:tblpXSpec="center" w:tblpY="270"/>
              <w:tblOverlap w:val="never"/>
              <w:tblW w:w="5000" w:type="pct"/>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41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03" w:hRule="atLeast"/>
                <w:tblHeader/>
                <w:jc w:val="center"/>
              </w:trPr>
              <w:tc>
                <w:tcPr>
                  <w:tcW w:w="10146" w:type="dxa"/>
                  <w:vAlign w:val="center"/>
                </w:tcPr>
                <w:p>
                  <w:pPr>
                    <w:rPr>
                      <w:rFonts w:ascii="宋体" w:hAnsi="宋体"/>
                      <w:sz w:val="18"/>
                      <w:szCs w:val="18"/>
                    </w:rPr>
                  </w:pPr>
                  <w:r>
                    <w:rPr>
                      <w:rFonts w:hint="eastAsia" w:ascii="宋体" w:hAnsi="宋体"/>
                      <w:b/>
                      <w:sz w:val="18"/>
                      <w:szCs w:val="18"/>
                    </w:rPr>
                    <w:t xml:space="preserve">A09 </w:t>
                  </w:r>
                  <w:r>
                    <w:rPr>
                      <w:rFonts w:hint="eastAsia" w:ascii="宋体" w:hAnsi="宋体"/>
                      <w:sz w:val="18"/>
                      <w:szCs w:val="18"/>
                    </w:rPr>
                    <w:t>基础设施</w:t>
                  </w:r>
                </w:p>
                <w:p>
                  <w:pPr>
                    <w:rPr>
                      <w:rFonts w:ascii="宋体" w:hAnsi="宋体"/>
                      <w:sz w:val="18"/>
                      <w:szCs w:val="18"/>
                    </w:rPr>
                  </w:pPr>
                  <w:r>
                    <w:rPr>
                      <w:rFonts w:hint="eastAsia" w:ascii="宋体" w:hAnsi="宋体"/>
                      <w:sz w:val="18"/>
                      <w:szCs w:val="18"/>
                    </w:rPr>
                    <w:t xml:space="preserve">01 自有仓储面积（平方米）______   02 自有仓储容积（立方米）______  </w:t>
                  </w:r>
                </w:p>
                <w:p>
                  <w:pPr>
                    <w:rPr>
                      <w:rFonts w:ascii="宋体" w:hAnsi="宋体"/>
                      <w:sz w:val="18"/>
                      <w:szCs w:val="18"/>
                    </w:rPr>
                  </w:pPr>
                  <w:r>
                    <w:rPr>
                      <w:rFonts w:hint="eastAsia" w:ascii="宋体" w:hAnsi="宋体"/>
                      <w:sz w:val="18"/>
                      <w:szCs w:val="18"/>
                    </w:rPr>
                    <w:t>03 租用仓储面积（平方米）______   04 租用仓储容积（立方米）______</w:t>
                  </w:r>
                </w:p>
                <w:p>
                  <w:pPr>
                    <w:rPr>
                      <w:rFonts w:ascii="宋体" w:hAnsi="宋体"/>
                      <w:sz w:val="18"/>
                      <w:szCs w:val="18"/>
                    </w:rPr>
                  </w:pPr>
                  <w:r>
                    <w:rPr>
                      <w:rFonts w:hint="eastAsia" w:ascii="宋体" w:hAnsi="宋体"/>
                      <w:sz w:val="18"/>
                      <w:szCs w:val="18"/>
                    </w:rPr>
                    <w:t>05 铁路专用线（条）______</w:t>
                  </w:r>
                </w:p>
                <w:p>
                  <w:pPr>
                    <w:rPr>
                      <w:rFonts w:ascii="宋体" w:hAnsi="宋体"/>
                      <w:sz w:val="18"/>
                      <w:szCs w:val="18"/>
                    </w:rPr>
                  </w:pPr>
                  <w:r>
                    <w:rPr>
                      <w:rFonts w:hint="eastAsia" w:ascii="宋体" w:hAnsi="宋体"/>
                      <w:sz w:val="18"/>
                      <w:szCs w:val="18"/>
                    </w:rPr>
                    <w:t>06 货用车辆（辆）______</w:t>
                  </w:r>
                </w:p>
                <w:p>
                  <w:pPr>
                    <w:ind w:firstLine="360" w:firstLineChars="200"/>
                    <w:rPr>
                      <w:rFonts w:ascii="宋体" w:hAnsi="宋体"/>
                      <w:sz w:val="18"/>
                      <w:szCs w:val="18"/>
                    </w:rPr>
                  </w:pPr>
                  <w:r>
                    <w:rPr>
                      <w:rFonts w:hint="eastAsia" w:ascii="宋体" w:hAnsi="宋体"/>
                      <w:sz w:val="18"/>
                      <w:szCs w:val="18"/>
                    </w:rPr>
                    <w:t>按功能分：普通货车（辆）______；专用货车（辆）______，其中：冷藏车（辆）______、</w:t>
                  </w:r>
                </w:p>
                <w:p>
                  <w:pPr>
                    <w:ind w:firstLine="1260" w:firstLineChars="700"/>
                    <w:rPr>
                      <w:rFonts w:ascii="宋体" w:hAnsi="宋体"/>
                      <w:sz w:val="18"/>
                      <w:szCs w:val="18"/>
                    </w:rPr>
                  </w:pPr>
                  <w:r>
                    <w:rPr>
                      <w:rFonts w:hint="eastAsia" w:ascii="宋体" w:hAnsi="宋体"/>
                      <w:sz w:val="18"/>
                      <w:szCs w:val="18"/>
                    </w:rPr>
                    <w:t>集装箱专用车（辆）______</w:t>
                  </w:r>
                </w:p>
                <w:p>
                  <w:pPr>
                    <w:ind w:firstLine="360" w:firstLineChars="200"/>
                    <w:rPr>
                      <w:rFonts w:ascii="宋体" w:hAnsi="宋体"/>
                      <w:sz w:val="18"/>
                      <w:szCs w:val="18"/>
                    </w:rPr>
                  </w:pPr>
                  <w:r>
                    <w:rPr>
                      <w:rFonts w:hint="eastAsia" w:ascii="宋体" w:hAnsi="宋体"/>
                      <w:sz w:val="18"/>
                      <w:szCs w:val="18"/>
                    </w:rPr>
                    <w:t>按动力来源：新能源货车（辆）______</w:t>
                  </w:r>
                </w:p>
                <w:p>
                  <w:pPr>
                    <w:rPr>
                      <w:rFonts w:ascii="宋体" w:hAnsi="宋体"/>
                      <w:sz w:val="18"/>
                      <w:szCs w:val="18"/>
                    </w:rPr>
                  </w:pPr>
                  <w:r>
                    <w:rPr>
                      <w:rFonts w:hint="eastAsia" w:ascii="宋体" w:hAnsi="宋体"/>
                      <w:sz w:val="18"/>
                      <w:szCs w:val="18"/>
                    </w:rPr>
                    <w:t>07 物流信息系统（可多选）：□ERP □GPS □BDS □GIS</w:t>
                  </w:r>
                  <w:r>
                    <w:rPr>
                      <w:rFonts w:ascii="宋体" w:hAnsi="宋体"/>
                      <w:sz w:val="18"/>
                      <w:szCs w:val="18"/>
                    </w:rPr>
                    <w:t xml:space="preserve"> </w:t>
                  </w:r>
                  <w:r>
                    <w:rPr>
                      <w:rFonts w:hint="eastAsia" w:ascii="宋体" w:hAnsi="宋体"/>
                      <w:sz w:val="18"/>
                      <w:szCs w:val="18"/>
                    </w:rPr>
                    <w:t>□CRM</w:t>
                  </w:r>
                  <w:r>
                    <w:rPr>
                      <w:rFonts w:ascii="宋体" w:hAnsi="宋体"/>
                      <w:sz w:val="18"/>
                      <w:szCs w:val="18"/>
                    </w:rPr>
                    <w:t xml:space="preserve"> </w:t>
                  </w:r>
                  <w:r>
                    <w:rPr>
                      <w:rFonts w:hint="eastAsia" w:ascii="宋体" w:hAnsi="宋体"/>
                      <w:sz w:val="18"/>
                      <w:szCs w:val="18"/>
                    </w:rPr>
                    <w:t>□TMS</w:t>
                  </w:r>
                  <w:r>
                    <w:rPr>
                      <w:rFonts w:ascii="宋体" w:hAnsi="宋体"/>
                      <w:sz w:val="18"/>
                      <w:szCs w:val="18"/>
                    </w:rPr>
                    <w:t xml:space="preserve"> </w:t>
                  </w:r>
                  <w:r>
                    <w:rPr>
                      <w:rFonts w:hint="eastAsia" w:ascii="宋体" w:hAnsi="宋体"/>
                      <w:sz w:val="18"/>
                      <w:szCs w:val="18"/>
                    </w:rPr>
                    <w:t>□WMS</w:t>
                  </w:r>
                  <w:r>
                    <w:rPr>
                      <w:rFonts w:ascii="宋体" w:hAnsi="宋体"/>
                      <w:sz w:val="18"/>
                      <w:szCs w:val="18"/>
                    </w:rPr>
                    <w:t xml:space="preserve"> </w:t>
                  </w:r>
                  <w:r>
                    <w:rPr>
                      <w:rFonts w:hint="eastAsia" w:ascii="宋体" w:hAnsi="宋体"/>
                      <w:sz w:val="18"/>
                      <w:szCs w:val="18"/>
                    </w:rPr>
                    <w:t>□EOS</w:t>
                  </w:r>
                  <w:r>
                    <w:rPr>
                      <w:rFonts w:ascii="宋体" w:hAnsi="宋体"/>
                      <w:sz w:val="18"/>
                      <w:szCs w:val="18"/>
                    </w:rPr>
                    <w:t xml:space="preserve"> </w:t>
                  </w:r>
                  <w:r>
                    <w:rPr>
                      <w:rFonts w:hint="eastAsia" w:ascii="宋体" w:hAnsi="宋体"/>
                      <w:sz w:val="18"/>
                      <w:szCs w:val="18"/>
                    </w:rPr>
                    <w:t>□EDI</w:t>
                  </w:r>
                  <w:r>
                    <w:rPr>
                      <w:rFonts w:ascii="宋体" w:hAnsi="宋体"/>
                      <w:sz w:val="18"/>
                      <w:szCs w:val="18"/>
                    </w:rPr>
                    <w:t xml:space="preserve"> </w:t>
                  </w:r>
                  <w:r>
                    <w:rPr>
                      <w:rFonts w:hint="eastAsia" w:ascii="宋体" w:hAnsi="宋体"/>
                      <w:sz w:val="18"/>
                      <w:szCs w:val="18"/>
                    </w:rPr>
                    <w:t>□CAPS □其他_______</w:t>
                  </w:r>
                </w:p>
                <w:p>
                  <w:pPr>
                    <w:rPr>
                      <w:rFonts w:ascii="宋体" w:hAnsi="宋体"/>
                      <w:sz w:val="18"/>
                      <w:szCs w:val="18"/>
                    </w:rPr>
                  </w:pPr>
                  <w:r>
                    <w:rPr>
                      <w:rFonts w:hint="eastAsia" w:ascii="宋体" w:hAnsi="宋体"/>
                      <w:sz w:val="18"/>
                      <w:szCs w:val="18"/>
                    </w:rPr>
                    <w:t xml:space="preserve">08 自有托盘（片）______，其中：自有标准托盘（片）______ </w:t>
                  </w:r>
                </w:p>
                <w:p>
                  <w:pPr>
                    <w:jc w:val="left"/>
                    <w:rPr>
                      <w:rFonts w:ascii="宋体" w:hAnsi="宋体" w:cs="宋体"/>
                      <w:b/>
                      <w:sz w:val="18"/>
                      <w:szCs w:val="18"/>
                    </w:rPr>
                  </w:pPr>
                  <w:r>
                    <w:rPr>
                      <w:rFonts w:hint="eastAsia" w:ascii="宋体" w:hAnsi="宋体"/>
                      <w:sz w:val="18"/>
                      <w:szCs w:val="18"/>
                    </w:rPr>
                    <w:t>09 租赁托盘（片）______，其中：租赁标准托盘（片）______</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03" w:hRule="atLeast"/>
                <w:tblHeader/>
                <w:jc w:val="center"/>
              </w:trPr>
              <w:tc>
                <w:tcPr>
                  <w:tcW w:w="10146" w:type="dxa"/>
                  <w:vAlign w:val="center"/>
                </w:tcPr>
                <w:p>
                  <w:pPr>
                    <w:jc w:val="left"/>
                    <w:rPr>
                      <w:rFonts w:ascii="宋体" w:hAnsi="宋体" w:cs="宋体"/>
                      <w:b/>
                      <w:sz w:val="18"/>
                      <w:szCs w:val="18"/>
                    </w:rPr>
                  </w:pPr>
                  <w:r>
                    <w:rPr>
                      <w:rFonts w:hint="eastAsia" w:ascii="宋体" w:hAnsi="宋体"/>
                      <w:b/>
                      <w:sz w:val="18"/>
                      <w:szCs w:val="18"/>
                    </w:rPr>
                    <w:t>A10</w:t>
                  </w:r>
                  <w:r>
                    <w:rPr>
                      <w:rFonts w:hint="eastAsia" w:ascii="宋体" w:hAnsi="宋体"/>
                      <w:sz w:val="18"/>
                      <w:szCs w:val="18"/>
                    </w:rPr>
                    <w:t xml:space="preserve">企业使用的物流信息系统间信息交换的情况：□ </w:t>
                  </w:r>
                  <w:r>
                    <w:rPr>
                      <w:rFonts w:ascii="宋体" w:hAnsi="宋体"/>
                      <w:sz w:val="18"/>
                      <w:szCs w:val="18"/>
                    </w:rPr>
                    <w:t>1</w:t>
                  </w:r>
                  <w:r>
                    <w:rPr>
                      <w:rFonts w:hint="eastAsia" w:ascii="宋体" w:hAnsi="宋体"/>
                      <w:sz w:val="18"/>
                      <w:szCs w:val="18"/>
                    </w:rPr>
                    <w:t xml:space="preserve">全部能      </w:t>
                  </w:r>
                  <w:r>
                    <w:rPr>
                      <w:rFonts w:ascii="宋体" w:hAnsi="宋体"/>
                      <w:sz w:val="18"/>
                      <w:szCs w:val="18"/>
                    </w:rPr>
                    <w:t>2</w:t>
                  </w:r>
                  <w:r>
                    <w:rPr>
                      <w:rFonts w:hint="eastAsia" w:ascii="宋体" w:hAnsi="宋体"/>
                      <w:sz w:val="18"/>
                      <w:szCs w:val="18"/>
                    </w:rPr>
                    <w:t xml:space="preserve">部分能     </w:t>
                  </w:r>
                  <w:r>
                    <w:rPr>
                      <w:rFonts w:ascii="宋体" w:hAnsi="宋体"/>
                      <w:sz w:val="18"/>
                      <w:szCs w:val="18"/>
                    </w:rPr>
                    <w:t>3</w:t>
                  </w:r>
                  <w:r>
                    <w:rPr>
                      <w:rFonts w:hint="eastAsia" w:ascii="宋体" w:hAnsi="宋体"/>
                      <w:sz w:val="18"/>
                      <w:szCs w:val="18"/>
                    </w:rPr>
                    <w:t>不能</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03" w:hRule="atLeast"/>
                <w:tblHeader/>
                <w:jc w:val="center"/>
              </w:trPr>
              <w:tc>
                <w:tcPr>
                  <w:tcW w:w="10146" w:type="dxa"/>
                  <w:vAlign w:val="center"/>
                </w:tcPr>
                <w:p>
                  <w:pPr>
                    <w:jc w:val="center"/>
                    <w:rPr>
                      <w:rFonts w:ascii="宋体" w:hAnsi="宋体" w:cs="宋体"/>
                      <w:b/>
                      <w:sz w:val="18"/>
                      <w:szCs w:val="18"/>
                    </w:rPr>
                  </w:pPr>
                  <w:r>
                    <w:rPr>
                      <w:rFonts w:hint="eastAsia" w:ascii="宋体" w:hAnsi="宋体" w:cs="宋体"/>
                      <w:b/>
                      <w:sz w:val="18"/>
                      <w:szCs w:val="18"/>
                    </w:rPr>
                    <w:t>二、物流运营状况调查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2" w:hRule="atLeast"/>
                <w:tblHeader/>
                <w:jc w:val="center"/>
              </w:trPr>
              <w:tc>
                <w:tcPr>
                  <w:tcW w:w="10146" w:type="dxa"/>
                  <w:vAlign w:val="center"/>
                </w:tcPr>
                <w:p>
                  <w:pPr>
                    <w:rPr>
                      <w:rFonts w:ascii="宋体" w:hAnsi="宋体"/>
                      <w:sz w:val="18"/>
                      <w:szCs w:val="18"/>
                    </w:rPr>
                  </w:pPr>
                  <w:r>
                    <w:rPr>
                      <w:rFonts w:hint="eastAsia" w:ascii="宋体" w:hAnsi="宋体"/>
                      <w:b/>
                      <w:sz w:val="18"/>
                      <w:szCs w:val="18"/>
                    </w:rPr>
                    <w:t>B01</w:t>
                  </w:r>
                  <w:r>
                    <w:rPr>
                      <w:rFonts w:hint="eastAsia" w:ascii="宋体" w:hAnsi="宋体"/>
                      <w:sz w:val="18"/>
                      <w:szCs w:val="18"/>
                    </w:rPr>
                    <w:t xml:space="preserve"> 物流研发情况： 物流研发年度投入（万元）______；当年物流专利申请数（项）___，其中:发明专利（项）___</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14" w:hRule="atLeast"/>
                <w:tblHeader/>
                <w:jc w:val="center"/>
              </w:trPr>
              <w:tc>
                <w:tcPr>
                  <w:tcW w:w="10146" w:type="dxa"/>
                  <w:vAlign w:val="center"/>
                </w:tcPr>
                <w:p>
                  <w:pPr>
                    <w:jc w:val="left"/>
                    <w:rPr>
                      <w:rFonts w:ascii="宋体" w:hAnsi="宋体"/>
                      <w:sz w:val="18"/>
                      <w:szCs w:val="18"/>
                    </w:rPr>
                  </w:pPr>
                  <w:r>
                    <w:rPr>
                      <w:rFonts w:hint="eastAsia" w:ascii="宋体" w:hAnsi="宋体"/>
                      <w:b/>
                      <w:sz w:val="18"/>
                      <w:szCs w:val="18"/>
                    </w:rPr>
                    <w:t>B02</w:t>
                  </w:r>
                  <w:r>
                    <w:rPr>
                      <w:rFonts w:hint="eastAsia" w:ascii="宋体" w:hAnsi="宋体"/>
                      <w:sz w:val="18"/>
                      <w:szCs w:val="18"/>
                    </w:rPr>
                    <w:t xml:space="preserve"> 企业是否有自营运输业务？□    1是   2 否  （如选2否，请跳转至B04）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10" w:hRule="atLeast"/>
                <w:tblHeader/>
                <w:jc w:val="center"/>
              </w:trPr>
              <w:tc>
                <w:tcPr>
                  <w:tcW w:w="10146" w:type="dxa"/>
                  <w:vAlign w:val="center"/>
                </w:tcPr>
                <w:p>
                  <w:pPr>
                    <w:tabs>
                      <w:tab w:val="left" w:pos="1060"/>
                    </w:tabs>
                    <w:rPr>
                      <w:rFonts w:ascii="宋体" w:hAnsi="宋体"/>
                      <w:sz w:val="18"/>
                      <w:szCs w:val="18"/>
                    </w:rPr>
                  </w:pPr>
                  <w:r>
                    <w:rPr>
                      <w:rFonts w:hint="eastAsia" w:ascii="宋体" w:hAnsi="宋体"/>
                      <w:b/>
                      <w:sz w:val="18"/>
                      <w:szCs w:val="18"/>
                    </w:rPr>
                    <w:t>B03</w:t>
                  </w:r>
                  <w:r>
                    <w:rPr>
                      <w:rFonts w:hint="eastAsia" w:ascii="宋体" w:hAnsi="宋体"/>
                      <w:sz w:val="18"/>
                      <w:szCs w:val="18"/>
                    </w:rPr>
                    <w:t xml:space="preserve"> 自营运输业务的运行情况：空驶率（%）_______    装载率（%）_______</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86" w:hRule="atLeast"/>
                <w:tblHeader/>
                <w:jc w:val="center"/>
              </w:trPr>
              <w:tc>
                <w:tcPr>
                  <w:tcW w:w="10146" w:type="dxa"/>
                  <w:vAlign w:val="center"/>
                </w:tcPr>
                <w:p>
                  <w:pPr>
                    <w:tabs>
                      <w:tab w:val="left" w:pos="1060"/>
                    </w:tabs>
                    <w:rPr>
                      <w:rFonts w:ascii="宋体" w:hAnsi="宋体" w:cs="Arial"/>
                      <w:sz w:val="18"/>
                      <w:szCs w:val="18"/>
                    </w:rPr>
                  </w:pPr>
                  <w:r>
                    <w:rPr>
                      <w:rFonts w:hint="eastAsia" w:ascii="宋体" w:hAnsi="宋体"/>
                      <w:b/>
                      <w:sz w:val="18"/>
                      <w:szCs w:val="18"/>
                    </w:rPr>
                    <w:t>B04</w:t>
                  </w:r>
                  <w:r>
                    <w:rPr>
                      <w:rFonts w:hint="eastAsia" w:ascii="宋体" w:hAnsi="宋体"/>
                      <w:sz w:val="18"/>
                      <w:szCs w:val="18"/>
                    </w:rPr>
                    <w:t xml:space="preserve"> 企业是否有自营仓储业务？□   1是   2 否  （如选2否，请跳转至B06）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79" w:hRule="atLeast"/>
                <w:tblHeader/>
                <w:jc w:val="center"/>
              </w:trPr>
              <w:tc>
                <w:tcPr>
                  <w:tcW w:w="10146" w:type="dxa"/>
                  <w:vAlign w:val="center"/>
                </w:tcPr>
                <w:p>
                  <w:pPr>
                    <w:tabs>
                      <w:tab w:val="left" w:pos="1060"/>
                    </w:tabs>
                    <w:rPr>
                      <w:rFonts w:ascii="宋体" w:hAnsi="宋体"/>
                      <w:b/>
                      <w:bCs/>
                      <w:sz w:val="18"/>
                      <w:szCs w:val="18"/>
                    </w:rPr>
                  </w:pPr>
                  <w:r>
                    <w:rPr>
                      <w:rFonts w:hint="eastAsia" w:ascii="宋体" w:hAnsi="宋体"/>
                      <w:b/>
                      <w:sz w:val="18"/>
                      <w:szCs w:val="18"/>
                    </w:rPr>
                    <w:t>B05</w:t>
                  </w:r>
                  <w:r>
                    <w:rPr>
                      <w:rFonts w:hint="eastAsia" w:ascii="宋体" w:hAnsi="宋体"/>
                      <w:sz w:val="18"/>
                      <w:szCs w:val="18"/>
                    </w:rPr>
                    <w:t xml:space="preserve"> 自营仓储业务的运行情况：空置率（%）_______</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72" w:hRule="atLeast"/>
                <w:tblHeader/>
                <w:jc w:val="center"/>
              </w:trPr>
              <w:tc>
                <w:tcPr>
                  <w:tcW w:w="10146" w:type="dxa"/>
                  <w:vAlign w:val="center"/>
                </w:tcPr>
                <w:p>
                  <w:pPr>
                    <w:tabs>
                      <w:tab w:val="left" w:pos="1060"/>
                    </w:tabs>
                    <w:rPr>
                      <w:rFonts w:ascii="宋体" w:hAnsi="宋体"/>
                      <w:b/>
                      <w:bCs/>
                      <w:sz w:val="18"/>
                      <w:szCs w:val="18"/>
                    </w:rPr>
                  </w:pPr>
                  <w:r>
                    <w:rPr>
                      <w:rFonts w:hint="eastAsia" w:ascii="宋体" w:hAnsi="宋体"/>
                      <w:b/>
                      <w:sz w:val="18"/>
                      <w:szCs w:val="18"/>
                    </w:rPr>
                    <w:t>B06</w:t>
                  </w:r>
                  <w:r>
                    <w:rPr>
                      <w:rFonts w:hint="eastAsia" w:ascii="宋体" w:hAnsi="宋体"/>
                      <w:sz w:val="18"/>
                      <w:szCs w:val="18"/>
                    </w:rPr>
                    <w:t xml:space="preserve"> 企业是否有通关操作？□   1是   2 否  （如选2否，请跳转至B08）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1" w:hRule="atLeast"/>
                <w:tblHeader/>
                <w:jc w:val="center"/>
              </w:trPr>
              <w:tc>
                <w:tcPr>
                  <w:tcW w:w="10146" w:type="dxa"/>
                  <w:vAlign w:val="center"/>
                </w:tcPr>
                <w:p>
                  <w:pPr>
                    <w:rPr>
                      <w:rFonts w:ascii="宋体" w:hAnsi="宋体"/>
                      <w:b/>
                      <w:sz w:val="18"/>
                      <w:szCs w:val="18"/>
                    </w:rPr>
                  </w:pPr>
                  <w:r>
                    <w:rPr>
                      <w:rFonts w:hint="eastAsia" w:ascii="宋体" w:hAnsi="宋体"/>
                      <w:b/>
                      <w:sz w:val="18"/>
                      <w:szCs w:val="18"/>
                    </w:rPr>
                    <w:t>B07</w:t>
                  </w:r>
                  <w:r>
                    <w:rPr>
                      <w:rFonts w:hint="eastAsia" w:ascii="宋体" w:hAnsi="宋体"/>
                      <w:sz w:val="18"/>
                      <w:szCs w:val="18"/>
                    </w:rPr>
                    <w:t>平均通关时间（天）_______</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84" w:hRule="atLeast"/>
                <w:tblHeader/>
                <w:jc w:val="center"/>
              </w:trPr>
              <w:tc>
                <w:tcPr>
                  <w:tcW w:w="10146" w:type="dxa"/>
                  <w:vAlign w:val="center"/>
                </w:tcPr>
                <w:p>
                  <w:pPr>
                    <w:rPr>
                      <w:rFonts w:ascii="宋体" w:hAnsi="宋体"/>
                      <w:b/>
                      <w:sz w:val="18"/>
                      <w:szCs w:val="18"/>
                    </w:rPr>
                  </w:pPr>
                  <w:r>
                    <w:rPr>
                      <w:rFonts w:hint="eastAsia" w:ascii="宋体" w:hAnsi="宋体"/>
                      <w:b/>
                      <w:sz w:val="18"/>
                      <w:szCs w:val="18"/>
                    </w:rPr>
                    <w:t>B08</w:t>
                  </w:r>
                  <w:r>
                    <w:rPr>
                      <w:rFonts w:hint="eastAsia" w:ascii="宋体" w:hAnsi="宋体"/>
                      <w:sz w:val="18"/>
                      <w:szCs w:val="18"/>
                    </w:rPr>
                    <w:t xml:space="preserve"> 企业是否有自营城市配送物流业务？□   1是   2 否  （如选2否，请跳转至B10）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40" w:hRule="atLeast"/>
                <w:tblHeader/>
                <w:jc w:val="center"/>
              </w:trPr>
              <w:tc>
                <w:tcPr>
                  <w:tcW w:w="10146" w:type="dxa"/>
                  <w:vAlign w:val="center"/>
                </w:tcPr>
                <w:p>
                  <w:pPr>
                    <w:rPr>
                      <w:rFonts w:ascii="宋体" w:hAnsi="宋体"/>
                      <w:sz w:val="18"/>
                      <w:szCs w:val="18"/>
                    </w:rPr>
                  </w:pPr>
                  <w:r>
                    <w:rPr>
                      <w:rFonts w:hint="eastAsia" w:ascii="宋体" w:hAnsi="宋体"/>
                      <w:b/>
                      <w:sz w:val="18"/>
                      <w:szCs w:val="18"/>
                    </w:rPr>
                    <w:t>B09</w:t>
                  </w:r>
                  <w:r>
                    <w:rPr>
                      <w:rFonts w:hint="eastAsia" w:ascii="宋体" w:hAnsi="宋体"/>
                      <w:sz w:val="18"/>
                      <w:szCs w:val="18"/>
                    </w:rPr>
                    <w:t xml:space="preserve"> 城市配送物流业务运行情况：配送单数（万单）：_______  货损单数（万单）：_______  </w:t>
                  </w:r>
                </w:p>
                <w:p>
                  <w:pPr>
                    <w:ind w:firstLine="2700" w:firstLineChars="1500"/>
                    <w:rPr>
                      <w:rFonts w:ascii="宋体" w:hAnsi="宋体"/>
                      <w:b/>
                      <w:sz w:val="18"/>
                      <w:szCs w:val="18"/>
                    </w:rPr>
                  </w:pPr>
                  <w:r>
                    <w:rPr>
                      <w:rFonts w:hint="eastAsia" w:ascii="宋体" w:hAnsi="宋体"/>
                      <w:sz w:val="18"/>
                      <w:szCs w:val="18"/>
                    </w:rPr>
                    <w:t>货况跟踪：无□ 部分□ 全程□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40" w:hRule="atLeast"/>
                <w:tblHeader/>
                <w:jc w:val="center"/>
              </w:trPr>
              <w:tc>
                <w:tcPr>
                  <w:tcW w:w="10146" w:type="dxa"/>
                  <w:vAlign w:val="center"/>
                </w:tcPr>
                <w:p>
                  <w:pPr>
                    <w:rPr>
                      <w:rFonts w:ascii="宋体" w:hAnsi="宋体"/>
                      <w:b/>
                      <w:sz w:val="18"/>
                      <w:szCs w:val="18"/>
                    </w:rPr>
                  </w:pPr>
                  <w:r>
                    <w:rPr>
                      <w:rFonts w:hint="eastAsia" w:ascii="宋体" w:hAnsi="宋体"/>
                      <w:b/>
                      <w:sz w:val="18"/>
                      <w:szCs w:val="18"/>
                    </w:rPr>
                    <w:t>B10</w:t>
                  </w:r>
                  <w:r>
                    <w:rPr>
                      <w:rFonts w:hint="eastAsia" w:ascii="宋体" w:hAnsi="宋体"/>
                      <w:sz w:val="18"/>
                      <w:szCs w:val="18"/>
                    </w:rPr>
                    <w:t xml:space="preserve"> 企业是否有电子商务物流业务？□   1是   2 否  （如选2否，停止调查）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40" w:hRule="atLeast"/>
                <w:tblHeader/>
                <w:jc w:val="center"/>
              </w:trPr>
              <w:tc>
                <w:tcPr>
                  <w:tcW w:w="10146" w:type="dxa"/>
                  <w:vAlign w:val="center"/>
                </w:tcPr>
                <w:p>
                  <w:pPr>
                    <w:rPr>
                      <w:rFonts w:ascii="宋体" w:hAnsi="宋体"/>
                      <w:sz w:val="18"/>
                      <w:szCs w:val="18"/>
                    </w:rPr>
                  </w:pPr>
                  <w:r>
                    <w:rPr>
                      <w:rFonts w:hint="eastAsia" w:ascii="宋体" w:hAnsi="宋体"/>
                      <w:b/>
                      <w:sz w:val="18"/>
                      <w:szCs w:val="18"/>
                    </w:rPr>
                    <w:t>B11</w:t>
                  </w:r>
                  <w:r>
                    <w:rPr>
                      <w:rFonts w:hint="eastAsia" w:ascii="宋体" w:hAnsi="宋体"/>
                      <w:sz w:val="18"/>
                      <w:szCs w:val="18"/>
                    </w:rPr>
                    <w:t xml:space="preserve"> 电子商务物流业务运行情况：配送单数（万单）：_______  延迟交付单数（万单）：_______ </w:t>
                  </w:r>
                </w:p>
                <w:p>
                  <w:pPr>
                    <w:ind w:firstLine="2700" w:firstLineChars="1500"/>
                    <w:rPr>
                      <w:rFonts w:ascii="宋体" w:hAnsi="宋体"/>
                      <w:b/>
                      <w:sz w:val="18"/>
                      <w:szCs w:val="18"/>
                    </w:rPr>
                  </w:pPr>
                  <w:r>
                    <w:rPr>
                      <w:rFonts w:hint="eastAsia" w:ascii="宋体" w:hAnsi="宋体"/>
                      <w:sz w:val="18"/>
                      <w:szCs w:val="18"/>
                    </w:rPr>
                    <w:t>投诉单数（万单）：_______</w:t>
                  </w:r>
                </w:p>
              </w:tc>
            </w:tr>
          </w:tbl>
          <w:p>
            <w:pPr>
              <w:spacing w:line="240" w:lineRule="exact"/>
              <w:ind w:firstLine="360" w:firstLineChars="200"/>
              <w:rPr>
                <w:rFonts w:ascii="宋体" w:hAnsi="宋体"/>
                <w:sz w:val="18"/>
                <w:szCs w:val="18"/>
              </w:rPr>
            </w:pPr>
            <w:r>
              <w:rPr>
                <w:rFonts w:hint="eastAsia" w:ascii="宋体" w:hAnsi="宋体"/>
                <w:sz w:val="18"/>
                <w:szCs w:val="18"/>
              </w:rPr>
              <w:t>续表</w:t>
            </w:r>
          </w:p>
          <w:p>
            <w:pPr>
              <w:spacing w:after="100" w:afterAutospacing="1"/>
              <w:ind w:firstLine="360" w:firstLineChars="200"/>
              <w:rPr>
                <w:rFonts w:ascii="宋体" w:cs="宋体"/>
                <w:kern w:val="0"/>
                <w:sz w:val="18"/>
                <w:szCs w:val="18"/>
              </w:rPr>
            </w:pPr>
            <w:r>
              <w:rPr>
                <w:rFonts w:hint="eastAsia" w:ascii="宋体" w:cs="宋体"/>
                <w:kern w:val="0"/>
                <w:sz w:val="18"/>
                <w:szCs w:val="18"/>
              </w:rPr>
              <w:t>单位负责人：       统计负责人：       填表人：        联系电话：          报出日期：</w:t>
            </w:r>
            <w:r>
              <w:rPr>
                <w:rFonts w:ascii="宋体" w:cs="宋体"/>
                <w:kern w:val="0"/>
                <w:sz w:val="18"/>
                <w:szCs w:val="18"/>
              </w:rPr>
              <w:t>202</w:t>
            </w:r>
            <w:r>
              <w:rPr>
                <w:rFonts w:hint="eastAsia" w:ascii="宋体" w:cs="宋体"/>
                <w:kern w:val="0"/>
                <w:sz w:val="18"/>
                <w:szCs w:val="18"/>
              </w:rPr>
              <w:t>年  月    日</w:t>
            </w:r>
          </w:p>
          <w:p>
            <w:pPr>
              <w:ind w:firstLine="360" w:firstLineChars="200"/>
              <w:rPr>
                <w:rFonts w:ascii="宋体" w:cs="宋体"/>
                <w:kern w:val="0"/>
                <w:sz w:val="18"/>
                <w:szCs w:val="18"/>
              </w:rPr>
            </w:pPr>
            <w:r>
              <w:rPr>
                <w:rFonts w:hint="eastAsia" w:ascii="宋体" w:cs="宋体"/>
                <w:kern w:val="0"/>
                <w:sz w:val="18"/>
                <w:szCs w:val="18"/>
              </w:rPr>
              <w:t>说明：</w:t>
            </w:r>
            <w:r>
              <w:rPr>
                <w:rFonts w:ascii="宋体" w:cs="宋体"/>
                <w:kern w:val="0"/>
                <w:sz w:val="18"/>
                <w:szCs w:val="18"/>
              </w:rPr>
              <w:t>1.</w:t>
            </w:r>
            <w:r>
              <w:rPr>
                <w:rFonts w:hint="eastAsia" w:ascii="宋体" w:cs="宋体"/>
                <w:kern w:val="0"/>
                <w:sz w:val="18"/>
                <w:szCs w:val="18"/>
              </w:rPr>
              <w:t>本表由本制度选定的物流业独立法人企业填报。</w:t>
            </w:r>
          </w:p>
          <w:p>
            <w:pPr>
              <w:ind w:firstLine="900" w:firstLineChars="500"/>
              <w:rPr>
                <w:rFonts w:ascii="宋体" w:cs="宋体"/>
                <w:kern w:val="0"/>
                <w:sz w:val="18"/>
                <w:szCs w:val="18"/>
              </w:rPr>
            </w:pPr>
            <w:r>
              <w:rPr>
                <w:rFonts w:hint="eastAsia" w:ascii="宋体" w:cs="宋体"/>
                <w:kern w:val="0"/>
                <w:sz w:val="18"/>
                <w:szCs w:val="18"/>
              </w:rPr>
              <w:t>2</w:t>
            </w:r>
            <w:r>
              <w:rPr>
                <w:rFonts w:ascii="宋体" w:cs="宋体"/>
                <w:kern w:val="0"/>
                <w:sz w:val="18"/>
                <w:szCs w:val="18"/>
              </w:rPr>
              <w:t>.</w:t>
            </w:r>
            <w:r>
              <w:rPr>
                <w:rFonts w:hint="eastAsia" w:ascii="宋体" w:cs="宋体"/>
                <w:kern w:val="0"/>
                <w:sz w:val="18"/>
                <w:szCs w:val="18"/>
              </w:rPr>
              <w:t>本表</w:t>
            </w:r>
            <w:r>
              <w:rPr>
                <w:rFonts w:hint="eastAsia" w:ascii="宋体" w:hAnsi="宋体"/>
                <w:kern w:val="0"/>
                <w:sz w:val="18"/>
                <w:szCs w:val="18"/>
              </w:rPr>
              <w:t>为年报，报送时间为次年</w:t>
            </w:r>
            <w:r>
              <w:rPr>
                <w:rFonts w:hint="eastAsia" w:ascii="宋体" w:cs="宋体"/>
                <w:kern w:val="0"/>
                <w:sz w:val="18"/>
                <w:szCs w:val="18"/>
              </w:rPr>
              <w:t>3月10日前。报送方式为电子邮件。</w:t>
            </w:r>
          </w:p>
          <w:p>
            <w:pPr>
              <w:ind w:firstLine="900" w:firstLineChars="500"/>
              <w:rPr>
                <w:rFonts w:ascii="宋体" w:cs="宋体"/>
                <w:kern w:val="0"/>
                <w:sz w:val="18"/>
                <w:szCs w:val="18"/>
              </w:rPr>
            </w:pPr>
            <w:r>
              <w:rPr>
                <w:rFonts w:hint="eastAsia" w:ascii="宋体" w:cs="宋体"/>
                <w:kern w:val="0"/>
                <w:sz w:val="18"/>
                <w:szCs w:val="18"/>
              </w:rPr>
              <w:t>3.审核关系：</w:t>
            </w:r>
          </w:p>
          <w:p>
            <w:pPr>
              <w:ind w:firstLine="900" w:firstLineChars="500"/>
              <w:jc w:val="left"/>
            </w:pPr>
            <w:r>
              <w:rPr>
                <w:rFonts w:hint="eastAsia" w:ascii="宋体" w:cs="宋体"/>
                <w:kern w:val="0"/>
                <w:sz w:val="18"/>
                <w:szCs w:val="18"/>
              </w:rPr>
              <w:t>从业人员中：</w:t>
            </w:r>
            <w:r>
              <w:rPr>
                <w:rFonts w:ascii="宋体" w:hAnsi="宋体"/>
                <w:kern w:val="0"/>
                <w:sz w:val="18"/>
                <w:szCs w:val="18"/>
              </w:rPr>
              <w:t>从业人员期末人数（</w:t>
            </w:r>
            <w:r>
              <w:rPr>
                <w:rFonts w:hint="eastAsia" w:ascii="宋体" w:hAnsi="宋体"/>
                <w:kern w:val="0"/>
                <w:sz w:val="18"/>
                <w:szCs w:val="18"/>
              </w:rPr>
              <w:t>0</w:t>
            </w:r>
            <w:r>
              <w:rPr>
                <w:rFonts w:ascii="宋体" w:hAnsi="宋体"/>
                <w:kern w:val="0"/>
                <w:sz w:val="18"/>
                <w:szCs w:val="18"/>
              </w:rPr>
              <w:t>1）≥物流岗位从业人员（02）。</w:t>
            </w:r>
          </w:p>
        </w:tc>
      </w:tr>
    </w:tbl>
    <w:p>
      <w:pPr>
        <w:widowControl/>
        <w:ind w:left="1896"/>
        <w:jc w:val="left"/>
        <w:rPr>
          <w:rFonts w:ascii="宋体" w:hAnsi="宋体"/>
          <w:sz w:val="18"/>
          <w:szCs w:val="18"/>
        </w:rPr>
      </w:pPr>
      <w:r>
        <w:rPr>
          <w:rFonts w:hint="eastAsia" w:ascii="宋体" w:hAnsi="宋体"/>
          <w:sz w:val="18"/>
          <w:szCs w:val="18"/>
        </w:rPr>
        <w:t>物流岗位从业人员（02）</w:t>
      </w:r>
      <w:r>
        <w:rPr>
          <w:rFonts w:ascii="宋体" w:hAnsi="宋体"/>
          <w:kern w:val="0"/>
          <w:sz w:val="18"/>
          <w:szCs w:val="18"/>
        </w:rPr>
        <w:t>≥</w:t>
      </w:r>
      <w:r>
        <w:rPr>
          <w:rFonts w:hint="eastAsia" w:ascii="宋体" w:hAnsi="宋体"/>
          <w:sz w:val="18"/>
          <w:szCs w:val="18"/>
        </w:rPr>
        <w:t>研究生及以上学历人员（03）+ 大学专科、本科学历人员（04）+ 高中学历人员（05）</w:t>
      </w:r>
    </w:p>
    <w:p>
      <w:pPr>
        <w:widowControl/>
        <w:jc w:val="left"/>
        <w:rPr>
          <w:rFonts w:ascii="宋体" w:hAnsi="宋体"/>
          <w:sz w:val="18"/>
          <w:szCs w:val="18"/>
        </w:rPr>
      </w:pPr>
      <w:r>
        <w:rPr>
          <w:rFonts w:hint="eastAsia" w:ascii="宋体" w:hAnsi="宋体"/>
          <w:sz w:val="18"/>
          <w:szCs w:val="18"/>
        </w:rPr>
        <w:t xml:space="preserve">                     物流岗位从业人员（02）</w:t>
      </w:r>
      <w:r>
        <w:rPr>
          <w:rFonts w:ascii="宋体" w:hAnsi="宋体"/>
          <w:kern w:val="0"/>
          <w:sz w:val="18"/>
          <w:szCs w:val="18"/>
        </w:rPr>
        <w:t>≥</w:t>
      </w:r>
      <w:r>
        <w:rPr>
          <w:rFonts w:hint="eastAsia" w:ascii="宋体" w:hAnsi="宋体"/>
          <w:sz w:val="18"/>
          <w:szCs w:val="18"/>
        </w:rPr>
        <w:t>高级技术职称（06）+ 中级技术职称（07）+ 初级技术职称（08）</w:t>
      </w:r>
    </w:p>
    <w:p>
      <w:pPr>
        <w:widowControl/>
        <w:jc w:val="left"/>
        <w:rPr>
          <w:rFonts w:ascii="宋体" w:hAnsi="宋体"/>
          <w:kern w:val="0"/>
          <w:sz w:val="18"/>
          <w:szCs w:val="18"/>
        </w:rPr>
      </w:pPr>
      <w:r>
        <w:rPr>
          <w:rFonts w:hint="eastAsia" w:ascii="宋体" w:hAnsi="宋体"/>
          <w:sz w:val="18"/>
          <w:szCs w:val="18"/>
        </w:rPr>
        <w:t xml:space="preserve">                     物流岗位从业人员（02）</w:t>
      </w:r>
      <w:r>
        <w:rPr>
          <w:rFonts w:ascii="宋体" w:hAnsi="宋体"/>
          <w:kern w:val="0"/>
          <w:sz w:val="18"/>
          <w:szCs w:val="18"/>
        </w:rPr>
        <w:t>≥</w:t>
      </w:r>
      <w:r>
        <w:rPr>
          <w:rFonts w:hint="eastAsia" w:ascii="宋体" w:hAnsi="宋体"/>
          <w:sz w:val="18"/>
          <w:szCs w:val="18"/>
        </w:rPr>
        <w:t>高级职业技能（09）+中级职业技能（10）+初级职业技能（11）</w:t>
      </w:r>
    </w:p>
    <w:p>
      <w:pPr>
        <w:widowControl/>
        <w:jc w:val="left"/>
        <w:rPr>
          <w:rFonts w:asciiTheme="minorEastAsia" w:hAnsiTheme="minorEastAsia" w:eastAsiaTheme="minorEastAsia"/>
          <w:sz w:val="32"/>
          <w:szCs w:val="32"/>
        </w:rPr>
      </w:pPr>
    </w:p>
    <w:p>
      <w:pPr>
        <w:widowControl/>
        <w:jc w:val="left"/>
        <w:rPr>
          <w:rFonts w:asciiTheme="minorEastAsia" w:hAnsiTheme="minorEastAsia" w:eastAsiaTheme="minorEastAsia"/>
          <w:sz w:val="32"/>
          <w:szCs w:val="32"/>
        </w:rPr>
      </w:pPr>
      <w:r>
        <w:rPr>
          <w:rFonts w:asciiTheme="minorEastAsia" w:hAnsiTheme="minorEastAsia" w:eastAsiaTheme="minorEastAsia"/>
          <w:sz w:val="32"/>
          <w:szCs w:val="32"/>
        </w:rPr>
        <w:br w:type="page"/>
      </w:r>
    </w:p>
    <w:p>
      <w:pPr>
        <w:pStyle w:val="17"/>
        <w:rPr>
          <w:rFonts w:asciiTheme="minorEastAsia" w:hAnsiTheme="minorEastAsia" w:eastAsiaTheme="minorEastAsia"/>
          <w:b w:val="0"/>
          <w:bCs w:val="0"/>
        </w:rPr>
      </w:pPr>
      <w:r>
        <w:rPr>
          <w:rFonts w:hint="eastAsia" w:asciiTheme="minorEastAsia" w:hAnsiTheme="minorEastAsia" w:eastAsiaTheme="minorEastAsia"/>
          <w:b w:val="0"/>
          <w:bCs w:val="0"/>
        </w:rPr>
        <w:t>2、物流企业经营情况</w:t>
      </w:r>
      <w:bookmarkEnd w:id="6"/>
    </w:p>
    <w:tbl>
      <w:tblPr>
        <w:tblStyle w:val="19"/>
        <w:tblW w:w="10200" w:type="dxa"/>
        <w:jc w:val="center"/>
        <w:tblLayout w:type="fixed"/>
        <w:tblCellMar>
          <w:top w:w="0" w:type="dxa"/>
          <w:left w:w="108" w:type="dxa"/>
          <w:bottom w:w="0" w:type="dxa"/>
          <w:right w:w="108" w:type="dxa"/>
        </w:tblCellMar>
      </w:tblPr>
      <w:tblGrid>
        <w:gridCol w:w="6905"/>
        <w:gridCol w:w="1080"/>
        <w:gridCol w:w="2215"/>
      </w:tblGrid>
      <w:tr>
        <w:tblPrEx>
          <w:tblCellMar>
            <w:top w:w="0" w:type="dxa"/>
            <w:left w:w="108" w:type="dxa"/>
            <w:bottom w:w="0" w:type="dxa"/>
            <w:right w:w="108" w:type="dxa"/>
          </w:tblCellMar>
        </w:tblPrEx>
        <w:trPr>
          <w:trHeight w:val="834" w:hRule="atLeast"/>
          <w:jc w:val="center"/>
        </w:trPr>
        <w:tc>
          <w:tcPr>
            <w:tcW w:w="6905" w:type="dxa"/>
          </w:tcPr>
          <w:p>
            <w:pPr>
              <w:spacing w:line="240" w:lineRule="exact"/>
              <w:rPr>
                <w:rFonts w:ascii="宋体" w:hAnsi="宋体" w:cs="宋体"/>
                <w:b/>
                <w:color w:val="000000"/>
                <w:kern w:val="0"/>
                <w:sz w:val="18"/>
                <w:szCs w:val="18"/>
              </w:rPr>
            </w:pPr>
          </w:p>
          <w:p>
            <w:pPr>
              <w:rPr>
                <w:rFonts w:ascii="宋体" w:hAnsi="宋体" w:cs="宋体"/>
                <w:b/>
                <w:color w:val="000000"/>
                <w:kern w:val="0"/>
                <w:sz w:val="18"/>
                <w:szCs w:val="18"/>
              </w:rPr>
            </w:pPr>
            <w:r>
              <w:rPr>
                <w:rFonts w:hint="eastAsia" w:ascii="宋体" w:hAnsi="宋体" w:cs="宋体"/>
                <w:b/>
                <w:color w:val="000000"/>
                <w:kern w:val="0"/>
                <w:sz w:val="18"/>
                <w:szCs w:val="18"/>
              </w:rPr>
              <w:t>统一社会信用代码</w:t>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p>
          <w:p>
            <w:pPr>
              <w:rPr>
                <w:rFonts w:ascii="宋体" w:hAnsi="宋体" w:cs="宋体"/>
                <w:b/>
                <w:color w:val="000000"/>
                <w:kern w:val="0"/>
                <w:sz w:val="18"/>
                <w:szCs w:val="18"/>
              </w:rPr>
            </w:pPr>
            <w:r>
              <w:rPr>
                <w:rFonts w:hint="eastAsia" w:ascii="宋体" w:hAnsi="宋体" w:cs="宋体"/>
                <w:b/>
                <w:color w:val="000000"/>
                <w:kern w:val="0"/>
                <w:sz w:val="18"/>
                <w:szCs w:val="18"/>
              </w:rPr>
              <w:t xml:space="preserve">尚未领取统一社会信用代码的填写原组织机构代码  </w:t>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sym w:font="Webdings" w:char="F063"/>
            </w:r>
            <w:r>
              <w:rPr>
                <w:rFonts w:hint="eastAsia" w:ascii="宋体" w:hAnsi="宋体" w:cs="宋体"/>
                <w:b/>
                <w:color w:val="000000"/>
                <w:kern w:val="0"/>
                <w:sz w:val="18"/>
                <w:szCs w:val="18"/>
              </w:rPr>
              <w:t>—</w:t>
            </w:r>
            <w:r>
              <w:rPr>
                <w:rFonts w:hint="eastAsia" w:ascii="宋体" w:hAnsi="宋体" w:cs="宋体"/>
                <w:b/>
                <w:color w:val="000000"/>
                <w:kern w:val="0"/>
                <w:sz w:val="18"/>
                <w:szCs w:val="18"/>
              </w:rPr>
              <w:sym w:font="Webdings" w:char="F063"/>
            </w:r>
          </w:p>
          <w:p>
            <w:pPr>
              <w:jc w:val="left"/>
              <w:rPr>
                <w:rFonts w:ascii="宋体" w:hAnsi="宋体" w:cs="宋体"/>
                <w:b/>
                <w:color w:val="000000"/>
                <w:kern w:val="0"/>
                <w:sz w:val="18"/>
                <w:szCs w:val="18"/>
              </w:rPr>
            </w:pPr>
            <w:r>
              <w:rPr>
                <w:rFonts w:hint="eastAsia" w:ascii="宋体" w:hAnsi="宋体"/>
                <w:b/>
                <w:sz w:val="18"/>
                <w:szCs w:val="18"/>
              </w:rPr>
              <w:t>单位</w:t>
            </w:r>
            <w:r>
              <w:rPr>
                <w:rFonts w:hint="eastAsia" w:ascii="宋体" w:hAnsi="宋体" w:cs="宋体"/>
                <w:b/>
                <w:color w:val="000000"/>
                <w:kern w:val="0"/>
                <w:sz w:val="18"/>
                <w:szCs w:val="18"/>
              </w:rPr>
              <w:t xml:space="preserve">详细名称：                               </w:t>
            </w:r>
          </w:p>
          <w:p>
            <w:pPr>
              <w:jc w:val="center"/>
              <w:rPr>
                <w:rFonts w:ascii="宋体" w:hAnsi="宋体" w:cs="宋体"/>
                <w:b/>
                <w:color w:val="000000"/>
                <w:kern w:val="0"/>
                <w:sz w:val="18"/>
                <w:szCs w:val="18"/>
              </w:rPr>
            </w:pPr>
            <w:r>
              <w:rPr>
                <w:rFonts w:hint="eastAsia" w:ascii="宋体" w:hAnsi="宋体" w:cs="宋体"/>
                <w:b/>
                <w:color w:val="000000"/>
                <w:kern w:val="0"/>
                <w:sz w:val="18"/>
                <w:szCs w:val="18"/>
              </w:rPr>
              <w:t xml:space="preserve">                              </w:t>
            </w:r>
          </w:p>
          <w:p>
            <w:pPr>
              <w:jc w:val="center"/>
              <w:rPr>
                <w:rFonts w:ascii="宋体" w:hAnsi="宋体" w:cs="宋体"/>
                <w:b/>
                <w:color w:val="000000"/>
                <w:kern w:val="0"/>
                <w:sz w:val="18"/>
                <w:szCs w:val="18"/>
              </w:rPr>
            </w:pPr>
            <w:r>
              <w:rPr>
                <w:rFonts w:ascii="宋体" w:hAnsi="宋体" w:cs="宋体"/>
                <w:b/>
                <w:color w:val="000000"/>
                <w:kern w:val="0"/>
                <w:sz w:val="18"/>
                <w:szCs w:val="18"/>
              </w:rPr>
              <w:t xml:space="preserve">                                   </w:t>
            </w:r>
            <w:r>
              <w:rPr>
                <w:rFonts w:hint="eastAsia" w:ascii="宋体" w:hAnsi="宋体" w:cs="宋体"/>
                <w:b/>
                <w:color w:val="000000"/>
                <w:kern w:val="0"/>
                <w:sz w:val="18"/>
                <w:szCs w:val="18"/>
              </w:rPr>
              <w:t>202  年   月</w:t>
            </w:r>
          </w:p>
        </w:tc>
        <w:tc>
          <w:tcPr>
            <w:tcW w:w="1080" w:type="dxa"/>
          </w:tcPr>
          <w:p>
            <w:pPr>
              <w:jc w:val="distribute"/>
              <w:rPr>
                <w:rFonts w:ascii="宋体" w:hAnsi="宋体"/>
                <w:sz w:val="18"/>
                <w:szCs w:val="18"/>
              </w:rPr>
            </w:pPr>
            <w:r>
              <w:rPr>
                <w:rFonts w:hint="eastAsia" w:ascii="宋体" w:hAnsi="宋体"/>
                <w:sz w:val="18"/>
                <w:szCs w:val="18"/>
              </w:rPr>
              <w:t>表    号：</w:t>
            </w:r>
          </w:p>
          <w:p>
            <w:pPr>
              <w:jc w:val="distribute"/>
              <w:rPr>
                <w:rFonts w:ascii="宋体" w:hAnsi="宋体"/>
                <w:sz w:val="18"/>
                <w:szCs w:val="18"/>
              </w:rPr>
            </w:pPr>
            <w:r>
              <w:rPr>
                <w:rFonts w:hint="eastAsia" w:ascii="宋体" w:hAnsi="宋体"/>
                <w:sz w:val="18"/>
                <w:szCs w:val="18"/>
              </w:rPr>
              <w:t>制表机关：</w:t>
            </w:r>
          </w:p>
          <w:p>
            <w:pPr>
              <w:jc w:val="distribute"/>
              <w:rPr>
                <w:rFonts w:ascii="宋体" w:hAnsi="宋体"/>
                <w:sz w:val="18"/>
                <w:szCs w:val="18"/>
              </w:rPr>
            </w:pPr>
          </w:p>
          <w:p>
            <w:pPr>
              <w:jc w:val="distribute"/>
              <w:rPr>
                <w:rFonts w:ascii="宋体" w:hAnsi="宋体"/>
                <w:sz w:val="18"/>
                <w:szCs w:val="18"/>
              </w:rPr>
            </w:pPr>
            <w:r>
              <w:rPr>
                <w:rFonts w:hint="eastAsia" w:ascii="宋体" w:hAnsi="宋体"/>
                <w:sz w:val="18"/>
                <w:szCs w:val="18"/>
              </w:rPr>
              <w:t>批准机关：</w:t>
            </w:r>
          </w:p>
          <w:p>
            <w:pPr>
              <w:rPr>
                <w:rFonts w:ascii="宋体" w:hAnsi="宋体"/>
                <w:sz w:val="18"/>
                <w:szCs w:val="18"/>
              </w:rPr>
            </w:pPr>
            <w:r>
              <w:rPr>
                <w:rFonts w:hint="eastAsia" w:ascii="宋体" w:hAnsi="宋体"/>
                <w:sz w:val="18"/>
                <w:szCs w:val="18"/>
              </w:rPr>
              <w:t>批准文号：</w:t>
            </w:r>
          </w:p>
          <w:p>
            <w:pPr>
              <w:rPr>
                <w:rFonts w:ascii="宋体" w:hAnsi="宋体"/>
                <w:sz w:val="18"/>
                <w:szCs w:val="18"/>
              </w:rPr>
            </w:pPr>
            <w:r>
              <w:rPr>
                <w:rFonts w:hint="eastAsia" w:ascii="宋体" w:hAnsi="宋体"/>
                <w:sz w:val="18"/>
                <w:szCs w:val="18"/>
              </w:rPr>
              <w:t>有效期至：</w:t>
            </w:r>
          </w:p>
        </w:tc>
        <w:tc>
          <w:tcPr>
            <w:tcW w:w="2215" w:type="dxa"/>
          </w:tcPr>
          <w:p>
            <w:pPr>
              <w:rPr>
                <w:rFonts w:ascii="宋体" w:hAnsi="宋体"/>
                <w:sz w:val="18"/>
                <w:szCs w:val="18"/>
              </w:rPr>
            </w:pPr>
            <w:r>
              <w:rPr>
                <w:rFonts w:hint="eastAsia" w:ascii="宋体" w:hAnsi="宋体"/>
                <w:sz w:val="18"/>
                <w:szCs w:val="18"/>
              </w:rPr>
              <w:t>物流统调1-2表</w:t>
            </w:r>
          </w:p>
          <w:p>
            <w:pPr>
              <w:rPr>
                <w:rFonts w:ascii="宋体" w:hAnsi="宋体"/>
                <w:sz w:val="18"/>
                <w:szCs w:val="18"/>
              </w:rPr>
            </w:pPr>
            <w:r>
              <w:rPr>
                <w:rFonts w:hint="eastAsia" w:ascii="宋体" w:hAnsi="宋体"/>
                <w:sz w:val="18"/>
                <w:szCs w:val="18"/>
              </w:rPr>
              <w:t>国家发展和改革委员会</w:t>
            </w:r>
          </w:p>
          <w:p>
            <w:pPr>
              <w:rPr>
                <w:rFonts w:ascii="宋体" w:hAnsi="宋体"/>
                <w:sz w:val="18"/>
              </w:rPr>
            </w:pPr>
            <w:r>
              <w:rPr>
                <w:rFonts w:hint="eastAsia" w:ascii="宋体" w:hAnsi="宋体"/>
                <w:sz w:val="18"/>
              </w:rPr>
              <w:t>中国物流与采购联合会</w:t>
            </w:r>
          </w:p>
          <w:p>
            <w:pPr>
              <w:rPr>
                <w:rFonts w:ascii="宋体" w:hAnsi="宋体"/>
                <w:sz w:val="18"/>
              </w:rPr>
            </w:pPr>
            <w:r>
              <w:rPr>
                <w:rFonts w:hint="eastAsia" w:ascii="宋体" w:hAnsi="宋体"/>
                <w:sz w:val="18"/>
              </w:rPr>
              <w:t>国家统计局</w:t>
            </w:r>
          </w:p>
          <w:p>
            <w:pPr>
              <w:rPr>
                <w:rFonts w:ascii="宋体" w:hAnsi="宋体"/>
                <w:sz w:val="18"/>
              </w:rPr>
            </w:pPr>
            <w:r>
              <w:rPr>
                <w:rFonts w:hint="eastAsia" w:ascii="宋体" w:hAnsi="宋体"/>
                <w:sz w:val="18"/>
              </w:rPr>
              <w:t>国统制〔2019〕31号</w:t>
            </w:r>
          </w:p>
          <w:p>
            <w:pPr>
              <w:rPr>
                <w:rFonts w:ascii="宋体" w:hAnsi="宋体"/>
                <w:sz w:val="18"/>
              </w:rPr>
            </w:pPr>
            <w:r>
              <w:rPr>
                <w:rFonts w:hint="eastAsia" w:ascii="宋体" w:hAnsi="宋体"/>
                <w:sz w:val="18"/>
              </w:rPr>
              <w:t>2022年3月</w:t>
            </w:r>
          </w:p>
        </w:tc>
      </w:tr>
      <w:tr>
        <w:tblPrEx>
          <w:tblCellMar>
            <w:top w:w="0" w:type="dxa"/>
            <w:left w:w="0" w:type="dxa"/>
            <w:bottom w:w="0" w:type="dxa"/>
            <w:right w:w="0" w:type="dxa"/>
          </w:tblCellMar>
        </w:tblPrEx>
        <w:trPr>
          <w:trHeight w:val="825" w:hRule="atLeast"/>
          <w:jc w:val="center"/>
        </w:trPr>
        <w:tc>
          <w:tcPr>
            <w:tcW w:w="10200" w:type="dxa"/>
            <w:gridSpan w:val="3"/>
            <w:vAlign w:val="center"/>
          </w:tcPr>
          <w:tbl>
            <w:tblPr>
              <w:tblStyle w:val="19"/>
              <w:tblW w:w="10278" w:type="dxa"/>
              <w:jc w:val="center"/>
              <w:tblLayout w:type="fixed"/>
              <w:tblCellMar>
                <w:top w:w="0" w:type="dxa"/>
                <w:left w:w="108" w:type="dxa"/>
                <w:bottom w:w="0" w:type="dxa"/>
                <w:right w:w="108" w:type="dxa"/>
              </w:tblCellMar>
            </w:tblPr>
            <w:tblGrid>
              <w:gridCol w:w="10278"/>
            </w:tblGrid>
            <w:tr>
              <w:tblPrEx>
                <w:tblCellMar>
                  <w:top w:w="0" w:type="dxa"/>
                  <w:left w:w="108" w:type="dxa"/>
                  <w:bottom w:w="0" w:type="dxa"/>
                  <w:right w:w="108" w:type="dxa"/>
                </w:tblCellMar>
              </w:tblPrEx>
              <w:trPr>
                <w:trHeight w:val="5755" w:hRule="atLeast"/>
                <w:jc w:val="center"/>
              </w:trPr>
              <w:tc>
                <w:tcPr>
                  <w:tcW w:w="10278" w:type="dxa"/>
                  <w:vAlign w:val="center"/>
                </w:tcPr>
                <w:tbl>
                  <w:tblPr>
                    <w:tblStyle w:val="20"/>
                    <w:tblW w:w="5000"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93"/>
                    <w:gridCol w:w="839"/>
                    <w:gridCol w:w="595"/>
                    <w:gridCol w:w="574"/>
                    <w:gridCol w:w="717"/>
                    <w:gridCol w:w="2290"/>
                    <w:gridCol w:w="718"/>
                    <w:gridCol w:w="574"/>
                    <w:gridCol w:w="574"/>
                    <w:gridCol w:w="68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514" w:type="dxa"/>
                        <w:vAlign w:val="center"/>
                      </w:tcPr>
                      <w:p>
                        <w:pPr>
                          <w:widowControl/>
                          <w:jc w:val="center"/>
                          <w:rPr>
                            <w:rFonts w:ascii="宋体" w:hAnsi="宋体"/>
                            <w:sz w:val="18"/>
                            <w:szCs w:val="18"/>
                          </w:rPr>
                        </w:pPr>
                        <w:r>
                          <w:rPr>
                            <w:rFonts w:hint="eastAsia" w:ascii="宋体" w:hAnsi="宋体"/>
                            <w:sz w:val="18"/>
                            <w:szCs w:val="18"/>
                          </w:rPr>
                          <w:t>指标名称</w:t>
                        </w:r>
                      </w:p>
                    </w:tc>
                    <w:tc>
                      <w:tcPr>
                        <w:tcW w:w="845" w:type="dxa"/>
                        <w:vAlign w:val="center"/>
                      </w:tcPr>
                      <w:p>
                        <w:pPr>
                          <w:widowControl/>
                          <w:jc w:val="center"/>
                          <w:rPr>
                            <w:rFonts w:ascii="宋体" w:hAnsi="宋体"/>
                            <w:sz w:val="18"/>
                            <w:szCs w:val="18"/>
                          </w:rPr>
                        </w:pPr>
                        <w:r>
                          <w:rPr>
                            <w:rFonts w:hint="eastAsia" w:ascii="宋体" w:hAnsi="宋体"/>
                            <w:sz w:val="18"/>
                            <w:szCs w:val="18"/>
                          </w:rPr>
                          <w:t>计量</w:t>
                        </w:r>
                      </w:p>
                      <w:p>
                        <w:pPr>
                          <w:widowControl/>
                          <w:jc w:val="center"/>
                          <w:rPr>
                            <w:rFonts w:ascii="宋体" w:hAnsi="宋体"/>
                            <w:sz w:val="18"/>
                            <w:szCs w:val="18"/>
                          </w:rPr>
                        </w:pPr>
                        <w:r>
                          <w:rPr>
                            <w:rFonts w:hint="eastAsia" w:ascii="宋体" w:hAnsi="宋体"/>
                            <w:sz w:val="18"/>
                            <w:szCs w:val="18"/>
                          </w:rPr>
                          <w:t>单位</w:t>
                        </w:r>
                      </w:p>
                    </w:tc>
                    <w:tc>
                      <w:tcPr>
                        <w:tcW w:w="598" w:type="dxa"/>
                        <w:vAlign w:val="center"/>
                      </w:tcPr>
                      <w:p>
                        <w:pPr>
                          <w:widowControl/>
                          <w:jc w:val="center"/>
                          <w:rPr>
                            <w:rFonts w:ascii="宋体" w:hAnsi="宋体"/>
                            <w:sz w:val="18"/>
                            <w:szCs w:val="18"/>
                          </w:rPr>
                        </w:pPr>
                        <w:r>
                          <w:rPr>
                            <w:rFonts w:hint="eastAsia" w:ascii="宋体" w:hAnsi="宋体"/>
                            <w:sz w:val="18"/>
                            <w:szCs w:val="18"/>
                          </w:rPr>
                          <w:t>代码</w:t>
                        </w:r>
                      </w:p>
                    </w:tc>
                    <w:tc>
                      <w:tcPr>
                        <w:tcW w:w="577" w:type="dxa"/>
                        <w:vAlign w:val="center"/>
                      </w:tcPr>
                      <w:p>
                        <w:pPr>
                          <w:widowControl/>
                          <w:jc w:val="center"/>
                          <w:rPr>
                            <w:rFonts w:ascii="宋体" w:hAnsi="宋体"/>
                            <w:sz w:val="18"/>
                            <w:szCs w:val="18"/>
                          </w:rPr>
                        </w:pPr>
                        <w:r>
                          <w:rPr>
                            <w:rFonts w:hint="eastAsia" w:ascii="宋体" w:hAnsi="宋体"/>
                            <w:sz w:val="18"/>
                            <w:szCs w:val="18"/>
                          </w:rPr>
                          <w:t>本</w:t>
                        </w:r>
                      </w:p>
                      <w:p>
                        <w:pPr>
                          <w:widowControl/>
                          <w:jc w:val="center"/>
                          <w:rPr>
                            <w:rFonts w:ascii="宋体" w:hAnsi="宋体"/>
                            <w:sz w:val="18"/>
                            <w:szCs w:val="18"/>
                          </w:rPr>
                        </w:pPr>
                        <w:r>
                          <w:rPr>
                            <w:rFonts w:hint="eastAsia" w:ascii="宋体" w:hAnsi="宋体"/>
                            <w:sz w:val="18"/>
                            <w:szCs w:val="18"/>
                          </w:rPr>
                          <w:t>期</w:t>
                        </w:r>
                      </w:p>
                    </w:tc>
                    <w:tc>
                      <w:tcPr>
                        <w:tcW w:w="721" w:type="dxa"/>
                        <w:vAlign w:val="center"/>
                      </w:tcPr>
                      <w:p>
                        <w:pPr>
                          <w:widowControl/>
                          <w:jc w:val="center"/>
                          <w:rPr>
                            <w:rFonts w:ascii="宋体" w:hAnsi="宋体"/>
                            <w:sz w:val="18"/>
                            <w:szCs w:val="18"/>
                          </w:rPr>
                        </w:pPr>
                        <w:r>
                          <w:rPr>
                            <w:rFonts w:hint="eastAsia" w:ascii="宋体" w:hAnsi="宋体"/>
                            <w:sz w:val="18"/>
                            <w:szCs w:val="18"/>
                          </w:rPr>
                          <w:t>上年同期</w:t>
                        </w:r>
                      </w:p>
                    </w:tc>
                    <w:tc>
                      <w:tcPr>
                        <w:tcW w:w="2308" w:type="dxa"/>
                        <w:vAlign w:val="center"/>
                      </w:tcPr>
                      <w:p>
                        <w:pPr>
                          <w:widowControl/>
                          <w:jc w:val="center"/>
                          <w:rPr>
                            <w:rFonts w:ascii="宋体" w:hAnsi="宋体"/>
                            <w:sz w:val="18"/>
                            <w:szCs w:val="18"/>
                          </w:rPr>
                        </w:pPr>
                        <w:r>
                          <w:rPr>
                            <w:rFonts w:hint="eastAsia" w:ascii="宋体" w:hAnsi="宋体"/>
                            <w:sz w:val="18"/>
                            <w:szCs w:val="18"/>
                          </w:rPr>
                          <w:t>指标名称</w:t>
                        </w:r>
                      </w:p>
                    </w:tc>
                    <w:tc>
                      <w:tcPr>
                        <w:tcW w:w="722" w:type="dxa"/>
                        <w:vAlign w:val="center"/>
                      </w:tcPr>
                      <w:p>
                        <w:pPr>
                          <w:widowControl/>
                          <w:jc w:val="center"/>
                          <w:rPr>
                            <w:rFonts w:ascii="宋体" w:hAnsi="宋体"/>
                            <w:sz w:val="18"/>
                            <w:szCs w:val="18"/>
                          </w:rPr>
                        </w:pPr>
                        <w:r>
                          <w:rPr>
                            <w:rFonts w:hint="eastAsia" w:ascii="宋体" w:hAnsi="宋体"/>
                            <w:sz w:val="18"/>
                            <w:szCs w:val="18"/>
                          </w:rPr>
                          <w:t>计量单位</w:t>
                        </w:r>
                      </w:p>
                    </w:tc>
                    <w:tc>
                      <w:tcPr>
                        <w:tcW w:w="577" w:type="dxa"/>
                        <w:vAlign w:val="center"/>
                      </w:tcPr>
                      <w:p>
                        <w:pPr>
                          <w:widowControl/>
                          <w:jc w:val="center"/>
                          <w:rPr>
                            <w:rFonts w:ascii="宋体" w:hAnsi="宋体"/>
                            <w:sz w:val="18"/>
                            <w:szCs w:val="18"/>
                          </w:rPr>
                        </w:pPr>
                        <w:r>
                          <w:rPr>
                            <w:rFonts w:hint="eastAsia" w:ascii="宋体" w:hAnsi="宋体"/>
                            <w:sz w:val="18"/>
                            <w:szCs w:val="18"/>
                          </w:rPr>
                          <w:t>代码</w:t>
                        </w:r>
                      </w:p>
                    </w:tc>
                    <w:tc>
                      <w:tcPr>
                        <w:tcW w:w="577" w:type="dxa"/>
                        <w:vAlign w:val="center"/>
                      </w:tcPr>
                      <w:p>
                        <w:pPr>
                          <w:widowControl/>
                          <w:jc w:val="center"/>
                          <w:rPr>
                            <w:rFonts w:ascii="宋体" w:hAnsi="宋体"/>
                            <w:sz w:val="18"/>
                            <w:szCs w:val="18"/>
                          </w:rPr>
                        </w:pPr>
                        <w:r>
                          <w:rPr>
                            <w:rFonts w:hint="eastAsia" w:ascii="宋体" w:hAnsi="宋体"/>
                            <w:sz w:val="18"/>
                            <w:szCs w:val="18"/>
                          </w:rPr>
                          <w:t>本</w:t>
                        </w:r>
                      </w:p>
                      <w:p>
                        <w:pPr>
                          <w:widowControl/>
                          <w:jc w:val="center"/>
                          <w:rPr>
                            <w:rFonts w:ascii="宋体" w:hAnsi="宋体"/>
                            <w:sz w:val="18"/>
                            <w:szCs w:val="18"/>
                          </w:rPr>
                        </w:pPr>
                        <w:r>
                          <w:rPr>
                            <w:rFonts w:hint="eastAsia" w:ascii="宋体" w:hAnsi="宋体"/>
                            <w:sz w:val="18"/>
                            <w:szCs w:val="18"/>
                          </w:rPr>
                          <w:t>期</w:t>
                        </w:r>
                      </w:p>
                    </w:tc>
                    <w:tc>
                      <w:tcPr>
                        <w:tcW w:w="692" w:type="dxa"/>
                        <w:vAlign w:val="center"/>
                      </w:tcPr>
                      <w:p>
                        <w:pPr>
                          <w:widowControl/>
                          <w:jc w:val="center"/>
                          <w:rPr>
                            <w:rFonts w:ascii="宋体" w:hAnsi="宋体"/>
                            <w:sz w:val="18"/>
                            <w:szCs w:val="18"/>
                          </w:rPr>
                        </w:pPr>
                        <w:r>
                          <w:rPr>
                            <w:rFonts w:hint="eastAsia" w:ascii="宋体" w:hAnsi="宋体"/>
                            <w:sz w:val="18"/>
                            <w:szCs w:val="18"/>
                          </w:rPr>
                          <w:t>上年同期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514" w:type="dxa"/>
                        <w:vAlign w:val="center"/>
                      </w:tcPr>
                      <w:p>
                        <w:pPr>
                          <w:widowControl/>
                          <w:jc w:val="center"/>
                          <w:rPr>
                            <w:rFonts w:ascii="宋体" w:hAnsi="宋体"/>
                            <w:sz w:val="18"/>
                            <w:szCs w:val="18"/>
                          </w:rPr>
                        </w:pPr>
                        <w:r>
                          <w:rPr>
                            <w:rFonts w:hint="eastAsia" w:ascii="宋体" w:hAnsi="宋体"/>
                            <w:sz w:val="18"/>
                            <w:szCs w:val="18"/>
                          </w:rPr>
                          <w:t>甲</w:t>
                        </w:r>
                      </w:p>
                    </w:tc>
                    <w:tc>
                      <w:tcPr>
                        <w:tcW w:w="845" w:type="dxa"/>
                        <w:vAlign w:val="center"/>
                      </w:tcPr>
                      <w:p>
                        <w:pPr>
                          <w:widowControl/>
                          <w:jc w:val="center"/>
                          <w:rPr>
                            <w:rFonts w:ascii="宋体" w:hAnsi="宋体"/>
                            <w:sz w:val="18"/>
                            <w:szCs w:val="18"/>
                          </w:rPr>
                        </w:pPr>
                        <w:r>
                          <w:rPr>
                            <w:rFonts w:hint="eastAsia" w:ascii="宋体" w:hAnsi="宋体"/>
                            <w:sz w:val="18"/>
                            <w:szCs w:val="18"/>
                          </w:rPr>
                          <w:t>乙</w:t>
                        </w:r>
                      </w:p>
                    </w:tc>
                    <w:tc>
                      <w:tcPr>
                        <w:tcW w:w="598" w:type="dxa"/>
                        <w:vAlign w:val="center"/>
                      </w:tcPr>
                      <w:p>
                        <w:pPr>
                          <w:widowControl/>
                          <w:jc w:val="center"/>
                          <w:rPr>
                            <w:rFonts w:ascii="宋体" w:hAnsi="宋体"/>
                            <w:sz w:val="18"/>
                            <w:szCs w:val="18"/>
                          </w:rPr>
                        </w:pPr>
                        <w:r>
                          <w:rPr>
                            <w:rFonts w:hint="eastAsia" w:ascii="宋体" w:hAnsi="宋体"/>
                            <w:sz w:val="18"/>
                            <w:szCs w:val="18"/>
                          </w:rPr>
                          <w:t>丙</w:t>
                        </w:r>
                      </w:p>
                    </w:tc>
                    <w:tc>
                      <w:tcPr>
                        <w:tcW w:w="577" w:type="dxa"/>
                        <w:vAlign w:val="center"/>
                      </w:tcPr>
                      <w:p>
                        <w:pPr>
                          <w:widowControl/>
                          <w:jc w:val="center"/>
                          <w:rPr>
                            <w:rFonts w:ascii="宋体" w:hAnsi="宋体"/>
                            <w:sz w:val="18"/>
                            <w:szCs w:val="18"/>
                          </w:rPr>
                        </w:pPr>
                        <w:r>
                          <w:rPr>
                            <w:rFonts w:hint="eastAsia" w:ascii="宋体" w:hAnsi="宋体"/>
                            <w:sz w:val="18"/>
                            <w:szCs w:val="18"/>
                          </w:rPr>
                          <w:t>1</w:t>
                        </w:r>
                      </w:p>
                    </w:tc>
                    <w:tc>
                      <w:tcPr>
                        <w:tcW w:w="721" w:type="dxa"/>
                        <w:vAlign w:val="center"/>
                      </w:tcPr>
                      <w:p>
                        <w:pPr>
                          <w:widowControl/>
                          <w:jc w:val="center"/>
                          <w:rPr>
                            <w:rFonts w:ascii="宋体" w:hAnsi="宋体"/>
                            <w:sz w:val="18"/>
                            <w:szCs w:val="18"/>
                          </w:rPr>
                        </w:pPr>
                        <w:r>
                          <w:rPr>
                            <w:rFonts w:hint="eastAsia" w:ascii="宋体" w:hAnsi="宋体"/>
                            <w:sz w:val="18"/>
                            <w:szCs w:val="18"/>
                          </w:rPr>
                          <w:t>2</w:t>
                        </w:r>
                      </w:p>
                    </w:tc>
                    <w:tc>
                      <w:tcPr>
                        <w:tcW w:w="2308" w:type="dxa"/>
                        <w:vAlign w:val="center"/>
                      </w:tcPr>
                      <w:p>
                        <w:pPr>
                          <w:widowControl/>
                          <w:jc w:val="center"/>
                          <w:rPr>
                            <w:rFonts w:ascii="宋体" w:hAnsi="宋体"/>
                            <w:sz w:val="18"/>
                            <w:szCs w:val="18"/>
                          </w:rPr>
                        </w:pPr>
                        <w:r>
                          <w:rPr>
                            <w:rFonts w:hint="eastAsia" w:ascii="宋体" w:hAnsi="宋体"/>
                            <w:sz w:val="18"/>
                            <w:szCs w:val="18"/>
                          </w:rPr>
                          <w:t>甲</w:t>
                        </w:r>
                      </w:p>
                    </w:tc>
                    <w:tc>
                      <w:tcPr>
                        <w:tcW w:w="722" w:type="dxa"/>
                        <w:vAlign w:val="center"/>
                      </w:tcPr>
                      <w:p>
                        <w:pPr>
                          <w:widowControl/>
                          <w:jc w:val="center"/>
                          <w:rPr>
                            <w:rFonts w:ascii="宋体" w:hAnsi="宋体"/>
                            <w:sz w:val="18"/>
                            <w:szCs w:val="18"/>
                          </w:rPr>
                        </w:pPr>
                        <w:r>
                          <w:rPr>
                            <w:rFonts w:hint="eastAsia" w:ascii="宋体" w:hAnsi="宋体"/>
                            <w:sz w:val="18"/>
                            <w:szCs w:val="18"/>
                          </w:rPr>
                          <w:t>乙</w:t>
                        </w:r>
                      </w:p>
                    </w:tc>
                    <w:tc>
                      <w:tcPr>
                        <w:tcW w:w="577" w:type="dxa"/>
                        <w:vAlign w:val="center"/>
                      </w:tcPr>
                      <w:p>
                        <w:pPr>
                          <w:widowControl/>
                          <w:jc w:val="center"/>
                          <w:rPr>
                            <w:rFonts w:ascii="宋体" w:hAnsi="宋体"/>
                            <w:sz w:val="18"/>
                            <w:szCs w:val="18"/>
                          </w:rPr>
                        </w:pPr>
                        <w:r>
                          <w:rPr>
                            <w:rFonts w:hint="eastAsia" w:ascii="宋体" w:hAnsi="宋体"/>
                            <w:sz w:val="18"/>
                            <w:szCs w:val="18"/>
                          </w:rPr>
                          <w:t>丙</w:t>
                        </w:r>
                      </w:p>
                    </w:tc>
                    <w:tc>
                      <w:tcPr>
                        <w:tcW w:w="577" w:type="dxa"/>
                        <w:vAlign w:val="center"/>
                      </w:tcPr>
                      <w:p>
                        <w:pPr>
                          <w:widowControl/>
                          <w:jc w:val="center"/>
                          <w:rPr>
                            <w:rFonts w:ascii="宋体" w:hAnsi="宋体"/>
                            <w:sz w:val="18"/>
                            <w:szCs w:val="18"/>
                          </w:rPr>
                        </w:pPr>
                        <w:r>
                          <w:rPr>
                            <w:rFonts w:hint="eastAsia" w:ascii="宋体" w:hAnsi="宋体"/>
                            <w:sz w:val="18"/>
                            <w:szCs w:val="18"/>
                          </w:rPr>
                          <w:t>1</w:t>
                        </w:r>
                      </w:p>
                    </w:tc>
                    <w:tc>
                      <w:tcPr>
                        <w:tcW w:w="692" w:type="dxa"/>
                        <w:vAlign w:val="center"/>
                      </w:tcPr>
                      <w:p>
                        <w:pPr>
                          <w:widowControl/>
                          <w:jc w:val="center"/>
                          <w:rPr>
                            <w:rFonts w:ascii="宋体" w:hAnsi="宋体"/>
                            <w:sz w:val="18"/>
                            <w:szCs w:val="18"/>
                          </w:rPr>
                        </w:pPr>
                        <w:r>
                          <w:rPr>
                            <w:rFonts w:hint="eastAsia" w:ascii="宋体" w:hAnsi="宋体"/>
                            <w:sz w:val="18"/>
                            <w:szCs w:val="18"/>
                          </w:rPr>
                          <w:t>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514" w:type="dxa"/>
                      </w:tcPr>
                      <w:p>
                        <w:pPr>
                          <w:widowControl/>
                          <w:rPr>
                            <w:rFonts w:ascii="宋体" w:hAnsi="宋体"/>
                            <w:sz w:val="18"/>
                            <w:szCs w:val="18"/>
                          </w:rPr>
                        </w:pPr>
                        <w:r>
                          <w:rPr>
                            <w:rFonts w:hint="eastAsia" w:ascii="宋体" w:hAnsi="宋体"/>
                            <w:sz w:val="18"/>
                            <w:szCs w:val="18"/>
                          </w:rPr>
                          <w:t>货运量</w:t>
                        </w:r>
                      </w:p>
                    </w:tc>
                    <w:tc>
                      <w:tcPr>
                        <w:tcW w:w="845" w:type="dxa"/>
                      </w:tcPr>
                      <w:p>
                        <w:pPr>
                          <w:widowControl/>
                          <w:jc w:val="center"/>
                          <w:rPr>
                            <w:rFonts w:ascii="宋体" w:hAnsi="宋体"/>
                            <w:sz w:val="18"/>
                            <w:szCs w:val="18"/>
                          </w:rPr>
                        </w:pPr>
                        <w:r>
                          <w:rPr>
                            <w:rFonts w:hint="eastAsia" w:ascii="宋体" w:hAnsi="宋体"/>
                            <w:sz w:val="18"/>
                            <w:szCs w:val="18"/>
                          </w:rPr>
                          <w:t>吨</w:t>
                        </w:r>
                      </w:p>
                    </w:tc>
                    <w:tc>
                      <w:tcPr>
                        <w:tcW w:w="598" w:type="dxa"/>
                      </w:tcPr>
                      <w:p>
                        <w:pPr>
                          <w:widowControl/>
                          <w:jc w:val="center"/>
                          <w:rPr>
                            <w:rFonts w:ascii="宋体" w:hAnsi="宋体"/>
                            <w:sz w:val="18"/>
                            <w:szCs w:val="18"/>
                          </w:rPr>
                        </w:pPr>
                        <w:r>
                          <w:rPr>
                            <w:rFonts w:hint="eastAsia" w:ascii="宋体" w:hAnsi="宋体"/>
                            <w:sz w:val="18"/>
                            <w:szCs w:val="18"/>
                          </w:rPr>
                          <w:t>01</w:t>
                        </w:r>
                      </w:p>
                    </w:tc>
                    <w:tc>
                      <w:tcPr>
                        <w:tcW w:w="577" w:type="dxa"/>
                      </w:tcPr>
                      <w:p>
                        <w:pPr>
                          <w:widowControl/>
                          <w:rPr>
                            <w:rFonts w:ascii="宋体" w:hAnsi="宋体"/>
                            <w:sz w:val="18"/>
                            <w:szCs w:val="18"/>
                          </w:rPr>
                        </w:pPr>
                      </w:p>
                    </w:tc>
                    <w:tc>
                      <w:tcPr>
                        <w:tcW w:w="721" w:type="dxa"/>
                      </w:tcPr>
                      <w:p>
                        <w:pPr>
                          <w:widowControl/>
                          <w:rPr>
                            <w:rFonts w:ascii="宋体" w:hAnsi="宋体"/>
                            <w:sz w:val="18"/>
                            <w:szCs w:val="18"/>
                          </w:rPr>
                        </w:pPr>
                      </w:p>
                    </w:tc>
                    <w:tc>
                      <w:tcPr>
                        <w:tcW w:w="2308" w:type="dxa"/>
                      </w:tcPr>
                      <w:p>
                        <w:pPr>
                          <w:widowControl/>
                          <w:ind w:firstLine="180" w:firstLineChars="100"/>
                          <w:rPr>
                            <w:rFonts w:ascii="宋体" w:hAnsi="宋体"/>
                            <w:sz w:val="18"/>
                            <w:szCs w:val="18"/>
                          </w:rPr>
                        </w:pPr>
                        <w:r>
                          <w:rPr>
                            <w:rFonts w:hint="eastAsia" w:ascii="宋体" w:hAnsi="宋体"/>
                            <w:sz w:val="18"/>
                            <w:szCs w:val="18"/>
                          </w:rPr>
                          <w:t>流通加工成本</w:t>
                        </w:r>
                      </w:p>
                    </w:tc>
                    <w:tc>
                      <w:tcPr>
                        <w:tcW w:w="722" w:type="dxa"/>
                      </w:tcPr>
                      <w:p>
                        <w:pPr>
                          <w:widowControl/>
                          <w:jc w:val="center"/>
                          <w:rPr>
                            <w:rFonts w:ascii="宋体" w:hAnsi="宋体"/>
                            <w:sz w:val="18"/>
                            <w:szCs w:val="18"/>
                          </w:rPr>
                        </w:pPr>
                        <w:r>
                          <w:rPr>
                            <w:rFonts w:hint="eastAsia" w:ascii="宋体" w:hAnsi="宋体"/>
                            <w:sz w:val="18"/>
                            <w:szCs w:val="18"/>
                          </w:rPr>
                          <w:t>万元</w:t>
                        </w:r>
                      </w:p>
                    </w:tc>
                    <w:tc>
                      <w:tcPr>
                        <w:tcW w:w="577" w:type="dxa"/>
                      </w:tcPr>
                      <w:p>
                        <w:pPr>
                          <w:widowControl/>
                          <w:jc w:val="center"/>
                          <w:rPr>
                            <w:rFonts w:ascii="宋体" w:hAnsi="宋体"/>
                            <w:sz w:val="18"/>
                            <w:szCs w:val="18"/>
                          </w:rPr>
                        </w:pPr>
                        <w:r>
                          <w:rPr>
                            <w:rFonts w:hint="eastAsia" w:ascii="宋体" w:hAnsi="宋体"/>
                            <w:sz w:val="18"/>
                            <w:szCs w:val="18"/>
                          </w:rPr>
                          <w:t>20</w:t>
                        </w:r>
                      </w:p>
                    </w:tc>
                    <w:tc>
                      <w:tcPr>
                        <w:tcW w:w="577" w:type="dxa"/>
                      </w:tcPr>
                      <w:p>
                        <w:pPr>
                          <w:widowControl/>
                          <w:rPr>
                            <w:rFonts w:ascii="宋体" w:hAnsi="宋体"/>
                            <w:sz w:val="18"/>
                            <w:szCs w:val="18"/>
                          </w:rPr>
                        </w:pPr>
                      </w:p>
                    </w:tc>
                    <w:tc>
                      <w:tcPr>
                        <w:tcW w:w="692" w:type="dxa"/>
                      </w:tcPr>
                      <w:p>
                        <w:pPr>
                          <w:widowControl/>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514" w:type="dxa"/>
                      </w:tcPr>
                      <w:p>
                        <w:pPr>
                          <w:widowControl/>
                          <w:rPr>
                            <w:rFonts w:ascii="宋体" w:hAnsi="宋体"/>
                            <w:sz w:val="18"/>
                            <w:szCs w:val="18"/>
                          </w:rPr>
                        </w:pPr>
                        <w:r>
                          <w:rPr>
                            <w:rFonts w:hint="eastAsia" w:ascii="宋体" w:hAnsi="宋体"/>
                            <w:sz w:val="18"/>
                            <w:szCs w:val="18"/>
                          </w:rPr>
                          <w:t>周转量</w:t>
                        </w:r>
                      </w:p>
                    </w:tc>
                    <w:tc>
                      <w:tcPr>
                        <w:tcW w:w="845" w:type="dxa"/>
                      </w:tcPr>
                      <w:p>
                        <w:pPr>
                          <w:widowControl/>
                          <w:jc w:val="center"/>
                          <w:rPr>
                            <w:rFonts w:ascii="宋体" w:hAnsi="宋体"/>
                            <w:sz w:val="18"/>
                            <w:szCs w:val="18"/>
                          </w:rPr>
                        </w:pPr>
                        <w:r>
                          <w:rPr>
                            <w:rFonts w:hint="eastAsia" w:ascii="宋体" w:hAnsi="宋体"/>
                            <w:sz w:val="18"/>
                            <w:szCs w:val="18"/>
                          </w:rPr>
                          <w:t>吨公里</w:t>
                        </w:r>
                      </w:p>
                    </w:tc>
                    <w:tc>
                      <w:tcPr>
                        <w:tcW w:w="598" w:type="dxa"/>
                      </w:tcPr>
                      <w:p>
                        <w:pPr>
                          <w:widowControl/>
                          <w:jc w:val="center"/>
                          <w:rPr>
                            <w:rFonts w:ascii="宋体" w:hAnsi="宋体"/>
                            <w:sz w:val="18"/>
                            <w:szCs w:val="18"/>
                          </w:rPr>
                        </w:pPr>
                        <w:r>
                          <w:rPr>
                            <w:rFonts w:hint="eastAsia" w:ascii="宋体" w:hAnsi="宋体"/>
                            <w:sz w:val="18"/>
                            <w:szCs w:val="18"/>
                          </w:rPr>
                          <w:t>02</w:t>
                        </w:r>
                      </w:p>
                    </w:tc>
                    <w:tc>
                      <w:tcPr>
                        <w:tcW w:w="577" w:type="dxa"/>
                      </w:tcPr>
                      <w:p>
                        <w:pPr>
                          <w:widowControl/>
                          <w:rPr>
                            <w:rFonts w:ascii="宋体" w:hAnsi="宋体"/>
                            <w:sz w:val="18"/>
                            <w:szCs w:val="18"/>
                          </w:rPr>
                        </w:pPr>
                      </w:p>
                    </w:tc>
                    <w:tc>
                      <w:tcPr>
                        <w:tcW w:w="721" w:type="dxa"/>
                      </w:tcPr>
                      <w:p>
                        <w:pPr>
                          <w:widowControl/>
                          <w:rPr>
                            <w:rFonts w:ascii="宋体" w:hAnsi="宋体"/>
                            <w:sz w:val="18"/>
                            <w:szCs w:val="18"/>
                          </w:rPr>
                        </w:pPr>
                      </w:p>
                    </w:tc>
                    <w:tc>
                      <w:tcPr>
                        <w:tcW w:w="2308" w:type="dxa"/>
                      </w:tcPr>
                      <w:p>
                        <w:pPr>
                          <w:widowControl/>
                          <w:rPr>
                            <w:rFonts w:ascii="宋体" w:hAnsi="宋体"/>
                            <w:sz w:val="18"/>
                            <w:szCs w:val="18"/>
                          </w:rPr>
                        </w:pPr>
                        <w:r>
                          <w:rPr>
                            <w:rFonts w:hint="eastAsia" w:ascii="宋体" w:hAnsi="宋体"/>
                            <w:sz w:val="18"/>
                            <w:szCs w:val="18"/>
                          </w:rPr>
                          <w:t xml:space="preserve">  包装成本</w:t>
                        </w:r>
                      </w:p>
                    </w:tc>
                    <w:tc>
                      <w:tcPr>
                        <w:tcW w:w="722" w:type="dxa"/>
                      </w:tcPr>
                      <w:p>
                        <w:pPr>
                          <w:widowControl/>
                          <w:jc w:val="center"/>
                          <w:rPr>
                            <w:rFonts w:ascii="宋体" w:hAnsi="宋体"/>
                            <w:sz w:val="18"/>
                            <w:szCs w:val="18"/>
                          </w:rPr>
                        </w:pPr>
                        <w:r>
                          <w:rPr>
                            <w:rFonts w:hint="eastAsia" w:ascii="宋体" w:hAnsi="宋体"/>
                            <w:sz w:val="18"/>
                            <w:szCs w:val="18"/>
                          </w:rPr>
                          <w:t>万元</w:t>
                        </w:r>
                      </w:p>
                    </w:tc>
                    <w:tc>
                      <w:tcPr>
                        <w:tcW w:w="577" w:type="dxa"/>
                      </w:tcPr>
                      <w:p>
                        <w:pPr>
                          <w:widowControl/>
                          <w:jc w:val="center"/>
                          <w:rPr>
                            <w:rFonts w:ascii="宋体" w:hAnsi="宋体"/>
                            <w:sz w:val="18"/>
                            <w:szCs w:val="18"/>
                          </w:rPr>
                        </w:pPr>
                        <w:r>
                          <w:rPr>
                            <w:rFonts w:hint="eastAsia" w:ascii="宋体" w:hAnsi="宋体"/>
                            <w:sz w:val="18"/>
                            <w:szCs w:val="18"/>
                          </w:rPr>
                          <w:t>21</w:t>
                        </w:r>
                      </w:p>
                    </w:tc>
                    <w:tc>
                      <w:tcPr>
                        <w:tcW w:w="577" w:type="dxa"/>
                      </w:tcPr>
                      <w:p>
                        <w:pPr>
                          <w:widowControl/>
                          <w:rPr>
                            <w:rFonts w:ascii="宋体" w:hAnsi="宋体"/>
                            <w:sz w:val="18"/>
                            <w:szCs w:val="18"/>
                          </w:rPr>
                        </w:pPr>
                      </w:p>
                    </w:tc>
                    <w:tc>
                      <w:tcPr>
                        <w:tcW w:w="692" w:type="dxa"/>
                      </w:tcPr>
                      <w:p>
                        <w:pPr>
                          <w:widowControl/>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2514" w:type="dxa"/>
                      </w:tcPr>
                      <w:p>
                        <w:pPr>
                          <w:widowControl/>
                          <w:rPr>
                            <w:rFonts w:ascii="宋体" w:hAnsi="宋体"/>
                            <w:sz w:val="18"/>
                            <w:szCs w:val="18"/>
                          </w:rPr>
                        </w:pPr>
                        <w:r>
                          <w:rPr>
                            <w:rFonts w:hint="eastAsia" w:ascii="宋体" w:hAnsi="宋体"/>
                            <w:sz w:val="18"/>
                            <w:szCs w:val="18"/>
                          </w:rPr>
                          <w:t>配送量</w:t>
                        </w:r>
                      </w:p>
                    </w:tc>
                    <w:tc>
                      <w:tcPr>
                        <w:tcW w:w="845" w:type="dxa"/>
                      </w:tcPr>
                      <w:p>
                        <w:pPr>
                          <w:widowControl/>
                          <w:jc w:val="center"/>
                          <w:rPr>
                            <w:rFonts w:ascii="宋体" w:hAnsi="宋体"/>
                            <w:sz w:val="18"/>
                            <w:szCs w:val="18"/>
                          </w:rPr>
                        </w:pPr>
                        <w:r>
                          <w:rPr>
                            <w:rFonts w:hint="eastAsia" w:ascii="宋体" w:hAnsi="宋体"/>
                            <w:sz w:val="18"/>
                            <w:szCs w:val="18"/>
                          </w:rPr>
                          <w:t>吨</w:t>
                        </w:r>
                      </w:p>
                    </w:tc>
                    <w:tc>
                      <w:tcPr>
                        <w:tcW w:w="598" w:type="dxa"/>
                      </w:tcPr>
                      <w:p>
                        <w:pPr>
                          <w:widowControl/>
                          <w:jc w:val="center"/>
                          <w:rPr>
                            <w:rFonts w:ascii="宋体" w:hAnsi="宋体"/>
                            <w:sz w:val="18"/>
                            <w:szCs w:val="18"/>
                          </w:rPr>
                        </w:pPr>
                        <w:r>
                          <w:rPr>
                            <w:rFonts w:hint="eastAsia" w:ascii="宋体" w:hAnsi="宋体"/>
                            <w:sz w:val="18"/>
                            <w:szCs w:val="18"/>
                          </w:rPr>
                          <w:t>03</w:t>
                        </w:r>
                      </w:p>
                    </w:tc>
                    <w:tc>
                      <w:tcPr>
                        <w:tcW w:w="577" w:type="dxa"/>
                      </w:tcPr>
                      <w:p>
                        <w:pPr>
                          <w:widowControl/>
                          <w:rPr>
                            <w:rFonts w:ascii="宋体" w:hAnsi="宋体"/>
                            <w:sz w:val="18"/>
                            <w:szCs w:val="18"/>
                          </w:rPr>
                        </w:pPr>
                      </w:p>
                    </w:tc>
                    <w:tc>
                      <w:tcPr>
                        <w:tcW w:w="721" w:type="dxa"/>
                      </w:tcPr>
                      <w:p>
                        <w:pPr>
                          <w:widowControl/>
                          <w:rPr>
                            <w:rFonts w:ascii="宋体" w:hAnsi="宋体"/>
                            <w:sz w:val="18"/>
                            <w:szCs w:val="18"/>
                          </w:rPr>
                        </w:pPr>
                      </w:p>
                    </w:tc>
                    <w:tc>
                      <w:tcPr>
                        <w:tcW w:w="2308" w:type="dxa"/>
                      </w:tcPr>
                      <w:p>
                        <w:pPr>
                          <w:widowControl/>
                          <w:rPr>
                            <w:rFonts w:ascii="宋体" w:hAnsi="宋体"/>
                            <w:sz w:val="18"/>
                            <w:szCs w:val="18"/>
                          </w:rPr>
                        </w:pPr>
                        <w:r>
                          <w:rPr>
                            <w:rFonts w:hint="eastAsia" w:ascii="宋体" w:hAnsi="宋体"/>
                            <w:sz w:val="18"/>
                            <w:szCs w:val="18"/>
                          </w:rPr>
                          <w:t xml:space="preserve">  信息及相关服务成本</w:t>
                        </w:r>
                      </w:p>
                    </w:tc>
                    <w:tc>
                      <w:tcPr>
                        <w:tcW w:w="722" w:type="dxa"/>
                      </w:tcPr>
                      <w:p>
                        <w:pPr>
                          <w:widowControl/>
                          <w:jc w:val="center"/>
                          <w:rPr>
                            <w:rFonts w:ascii="宋体" w:hAnsi="宋体"/>
                            <w:sz w:val="18"/>
                            <w:szCs w:val="18"/>
                          </w:rPr>
                        </w:pPr>
                        <w:r>
                          <w:rPr>
                            <w:rFonts w:hint="eastAsia" w:ascii="宋体" w:hAnsi="宋体"/>
                            <w:sz w:val="18"/>
                            <w:szCs w:val="18"/>
                          </w:rPr>
                          <w:t>万元</w:t>
                        </w:r>
                      </w:p>
                    </w:tc>
                    <w:tc>
                      <w:tcPr>
                        <w:tcW w:w="577" w:type="dxa"/>
                      </w:tcPr>
                      <w:p>
                        <w:pPr>
                          <w:widowControl/>
                          <w:jc w:val="center"/>
                          <w:rPr>
                            <w:rFonts w:ascii="宋体" w:hAnsi="宋体"/>
                            <w:sz w:val="18"/>
                            <w:szCs w:val="18"/>
                          </w:rPr>
                        </w:pPr>
                        <w:r>
                          <w:rPr>
                            <w:rFonts w:hint="eastAsia" w:ascii="宋体" w:hAnsi="宋体"/>
                            <w:sz w:val="18"/>
                            <w:szCs w:val="18"/>
                          </w:rPr>
                          <w:t>22</w:t>
                        </w:r>
                      </w:p>
                    </w:tc>
                    <w:tc>
                      <w:tcPr>
                        <w:tcW w:w="577" w:type="dxa"/>
                      </w:tcPr>
                      <w:p>
                        <w:pPr>
                          <w:widowControl/>
                          <w:rPr>
                            <w:rFonts w:ascii="宋体" w:hAnsi="宋体"/>
                            <w:sz w:val="18"/>
                            <w:szCs w:val="18"/>
                          </w:rPr>
                        </w:pPr>
                      </w:p>
                    </w:tc>
                    <w:tc>
                      <w:tcPr>
                        <w:tcW w:w="692" w:type="dxa"/>
                      </w:tcPr>
                      <w:p>
                        <w:pPr>
                          <w:widowControl/>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514" w:type="dxa"/>
                      </w:tcPr>
                      <w:p>
                        <w:pPr>
                          <w:widowControl/>
                          <w:rPr>
                            <w:rFonts w:ascii="宋体" w:hAnsi="宋体"/>
                            <w:sz w:val="18"/>
                            <w:szCs w:val="18"/>
                          </w:rPr>
                        </w:pPr>
                        <w:r>
                          <w:rPr>
                            <w:rFonts w:hint="eastAsia" w:ascii="宋体" w:hAnsi="宋体"/>
                            <w:sz w:val="18"/>
                            <w:szCs w:val="18"/>
                          </w:rPr>
                          <w:t>流通加工量</w:t>
                        </w:r>
                      </w:p>
                    </w:tc>
                    <w:tc>
                      <w:tcPr>
                        <w:tcW w:w="845" w:type="dxa"/>
                      </w:tcPr>
                      <w:p>
                        <w:pPr>
                          <w:widowControl/>
                          <w:jc w:val="center"/>
                          <w:rPr>
                            <w:rFonts w:ascii="宋体" w:hAnsi="宋体"/>
                            <w:sz w:val="18"/>
                            <w:szCs w:val="18"/>
                          </w:rPr>
                        </w:pPr>
                        <w:r>
                          <w:rPr>
                            <w:rFonts w:hint="eastAsia" w:ascii="宋体" w:hAnsi="宋体"/>
                            <w:sz w:val="18"/>
                            <w:szCs w:val="18"/>
                          </w:rPr>
                          <w:t>吨</w:t>
                        </w:r>
                      </w:p>
                    </w:tc>
                    <w:tc>
                      <w:tcPr>
                        <w:tcW w:w="598" w:type="dxa"/>
                      </w:tcPr>
                      <w:p>
                        <w:pPr>
                          <w:widowControl/>
                          <w:jc w:val="center"/>
                          <w:rPr>
                            <w:rFonts w:ascii="宋体" w:hAnsi="宋体"/>
                            <w:sz w:val="18"/>
                            <w:szCs w:val="18"/>
                          </w:rPr>
                        </w:pPr>
                        <w:r>
                          <w:rPr>
                            <w:rFonts w:hint="eastAsia" w:ascii="宋体" w:hAnsi="宋体"/>
                            <w:sz w:val="18"/>
                            <w:szCs w:val="18"/>
                          </w:rPr>
                          <w:t>04</w:t>
                        </w:r>
                      </w:p>
                    </w:tc>
                    <w:tc>
                      <w:tcPr>
                        <w:tcW w:w="577" w:type="dxa"/>
                      </w:tcPr>
                      <w:p>
                        <w:pPr>
                          <w:widowControl/>
                          <w:rPr>
                            <w:rFonts w:ascii="宋体" w:hAnsi="宋体"/>
                            <w:sz w:val="18"/>
                            <w:szCs w:val="18"/>
                          </w:rPr>
                        </w:pPr>
                      </w:p>
                    </w:tc>
                    <w:tc>
                      <w:tcPr>
                        <w:tcW w:w="721" w:type="dxa"/>
                      </w:tcPr>
                      <w:p>
                        <w:pPr>
                          <w:widowControl/>
                          <w:rPr>
                            <w:rFonts w:ascii="宋体" w:hAnsi="宋体"/>
                            <w:sz w:val="18"/>
                            <w:szCs w:val="18"/>
                          </w:rPr>
                        </w:pPr>
                      </w:p>
                    </w:tc>
                    <w:tc>
                      <w:tcPr>
                        <w:tcW w:w="2308" w:type="dxa"/>
                      </w:tcPr>
                      <w:p>
                        <w:pPr>
                          <w:widowControl/>
                          <w:rPr>
                            <w:rFonts w:ascii="宋体" w:hAnsi="宋体"/>
                            <w:sz w:val="18"/>
                            <w:szCs w:val="18"/>
                          </w:rPr>
                        </w:pPr>
                        <w:r>
                          <w:rPr>
                            <w:rFonts w:hint="eastAsia" w:ascii="宋体" w:hAnsi="宋体"/>
                            <w:sz w:val="18"/>
                            <w:szCs w:val="18"/>
                          </w:rPr>
                          <w:t xml:space="preserve">  货代业务成本</w:t>
                        </w:r>
                      </w:p>
                    </w:tc>
                    <w:tc>
                      <w:tcPr>
                        <w:tcW w:w="722" w:type="dxa"/>
                      </w:tcPr>
                      <w:p>
                        <w:pPr>
                          <w:widowControl/>
                          <w:jc w:val="center"/>
                          <w:rPr>
                            <w:rFonts w:ascii="宋体" w:hAnsi="宋体"/>
                            <w:sz w:val="18"/>
                            <w:szCs w:val="18"/>
                          </w:rPr>
                        </w:pPr>
                        <w:r>
                          <w:rPr>
                            <w:rFonts w:hint="eastAsia" w:ascii="宋体" w:hAnsi="宋体"/>
                            <w:sz w:val="18"/>
                            <w:szCs w:val="18"/>
                          </w:rPr>
                          <w:t>万元</w:t>
                        </w:r>
                      </w:p>
                    </w:tc>
                    <w:tc>
                      <w:tcPr>
                        <w:tcW w:w="577" w:type="dxa"/>
                      </w:tcPr>
                      <w:p>
                        <w:pPr>
                          <w:widowControl/>
                          <w:jc w:val="center"/>
                          <w:rPr>
                            <w:rFonts w:ascii="宋体" w:hAnsi="宋体"/>
                            <w:sz w:val="18"/>
                            <w:szCs w:val="18"/>
                          </w:rPr>
                        </w:pPr>
                        <w:r>
                          <w:rPr>
                            <w:rFonts w:hint="eastAsia" w:ascii="宋体" w:hAnsi="宋体"/>
                            <w:sz w:val="18"/>
                            <w:szCs w:val="18"/>
                          </w:rPr>
                          <w:t>23</w:t>
                        </w:r>
                      </w:p>
                    </w:tc>
                    <w:tc>
                      <w:tcPr>
                        <w:tcW w:w="577" w:type="dxa"/>
                      </w:tcPr>
                      <w:p>
                        <w:pPr>
                          <w:widowControl/>
                          <w:rPr>
                            <w:rFonts w:ascii="宋体" w:hAnsi="宋体"/>
                            <w:sz w:val="18"/>
                            <w:szCs w:val="18"/>
                          </w:rPr>
                        </w:pPr>
                      </w:p>
                    </w:tc>
                    <w:tc>
                      <w:tcPr>
                        <w:tcW w:w="692" w:type="dxa"/>
                      </w:tcPr>
                      <w:p>
                        <w:pPr>
                          <w:widowControl/>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514" w:type="dxa"/>
                      </w:tcPr>
                      <w:p>
                        <w:pPr>
                          <w:widowControl/>
                          <w:rPr>
                            <w:rFonts w:ascii="宋体" w:hAnsi="宋体"/>
                            <w:sz w:val="18"/>
                            <w:szCs w:val="18"/>
                          </w:rPr>
                        </w:pPr>
                        <w:r>
                          <w:rPr>
                            <w:rFonts w:hint="eastAsia" w:ascii="宋体" w:hAnsi="宋体"/>
                            <w:sz w:val="18"/>
                            <w:szCs w:val="18"/>
                          </w:rPr>
                          <w:t>包装量</w:t>
                        </w:r>
                      </w:p>
                    </w:tc>
                    <w:tc>
                      <w:tcPr>
                        <w:tcW w:w="845" w:type="dxa"/>
                      </w:tcPr>
                      <w:p>
                        <w:pPr>
                          <w:widowControl/>
                          <w:jc w:val="center"/>
                          <w:rPr>
                            <w:rFonts w:ascii="宋体" w:hAnsi="宋体"/>
                            <w:sz w:val="18"/>
                            <w:szCs w:val="18"/>
                          </w:rPr>
                        </w:pPr>
                        <w:r>
                          <w:rPr>
                            <w:rFonts w:hint="eastAsia" w:ascii="宋体" w:hAnsi="宋体"/>
                            <w:sz w:val="18"/>
                            <w:szCs w:val="18"/>
                          </w:rPr>
                          <w:t>吨</w:t>
                        </w:r>
                      </w:p>
                    </w:tc>
                    <w:tc>
                      <w:tcPr>
                        <w:tcW w:w="598" w:type="dxa"/>
                      </w:tcPr>
                      <w:p>
                        <w:pPr>
                          <w:widowControl/>
                          <w:jc w:val="center"/>
                          <w:rPr>
                            <w:rFonts w:ascii="宋体" w:hAnsi="宋体"/>
                            <w:sz w:val="18"/>
                            <w:szCs w:val="18"/>
                          </w:rPr>
                        </w:pPr>
                        <w:r>
                          <w:rPr>
                            <w:rFonts w:hint="eastAsia" w:ascii="宋体" w:hAnsi="宋体"/>
                            <w:sz w:val="18"/>
                            <w:szCs w:val="18"/>
                          </w:rPr>
                          <w:t>05</w:t>
                        </w:r>
                      </w:p>
                    </w:tc>
                    <w:tc>
                      <w:tcPr>
                        <w:tcW w:w="577" w:type="dxa"/>
                      </w:tcPr>
                      <w:p>
                        <w:pPr>
                          <w:widowControl/>
                          <w:rPr>
                            <w:rFonts w:ascii="宋体" w:hAnsi="宋体"/>
                            <w:sz w:val="18"/>
                            <w:szCs w:val="18"/>
                          </w:rPr>
                        </w:pPr>
                      </w:p>
                    </w:tc>
                    <w:tc>
                      <w:tcPr>
                        <w:tcW w:w="721" w:type="dxa"/>
                      </w:tcPr>
                      <w:p>
                        <w:pPr>
                          <w:widowControl/>
                          <w:rPr>
                            <w:rFonts w:ascii="宋体" w:hAnsi="宋体"/>
                            <w:sz w:val="18"/>
                            <w:szCs w:val="18"/>
                          </w:rPr>
                        </w:pPr>
                      </w:p>
                    </w:tc>
                    <w:tc>
                      <w:tcPr>
                        <w:tcW w:w="2308" w:type="dxa"/>
                      </w:tcPr>
                      <w:p>
                        <w:pPr>
                          <w:widowControl/>
                          <w:rPr>
                            <w:rFonts w:ascii="宋体" w:hAnsi="宋体"/>
                            <w:sz w:val="18"/>
                            <w:szCs w:val="18"/>
                          </w:rPr>
                        </w:pPr>
                        <w:r>
                          <w:rPr>
                            <w:rFonts w:hint="eastAsia" w:ascii="宋体" w:hAnsi="宋体"/>
                            <w:sz w:val="18"/>
                            <w:szCs w:val="18"/>
                          </w:rPr>
                          <w:t xml:space="preserve">  一体化物流业务成本</w:t>
                        </w:r>
                      </w:p>
                    </w:tc>
                    <w:tc>
                      <w:tcPr>
                        <w:tcW w:w="722" w:type="dxa"/>
                      </w:tcPr>
                      <w:p>
                        <w:pPr>
                          <w:widowControl/>
                          <w:jc w:val="center"/>
                          <w:rPr>
                            <w:rFonts w:ascii="宋体" w:hAnsi="宋体"/>
                            <w:sz w:val="18"/>
                            <w:szCs w:val="18"/>
                          </w:rPr>
                        </w:pPr>
                        <w:r>
                          <w:rPr>
                            <w:rFonts w:hint="eastAsia" w:ascii="宋体" w:hAnsi="宋体"/>
                            <w:sz w:val="18"/>
                            <w:szCs w:val="18"/>
                          </w:rPr>
                          <w:t>万元</w:t>
                        </w:r>
                      </w:p>
                    </w:tc>
                    <w:tc>
                      <w:tcPr>
                        <w:tcW w:w="577" w:type="dxa"/>
                      </w:tcPr>
                      <w:p>
                        <w:pPr>
                          <w:widowControl/>
                          <w:jc w:val="center"/>
                          <w:rPr>
                            <w:rFonts w:ascii="宋体" w:hAnsi="宋体"/>
                            <w:sz w:val="18"/>
                            <w:szCs w:val="18"/>
                          </w:rPr>
                        </w:pPr>
                        <w:r>
                          <w:rPr>
                            <w:rFonts w:hint="eastAsia" w:ascii="宋体" w:hAnsi="宋体"/>
                            <w:sz w:val="18"/>
                            <w:szCs w:val="18"/>
                          </w:rPr>
                          <w:t>24</w:t>
                        </w:r>
                      </w:p>
                    </w:tc>
                    <w:tc>
                      <w:tcPr>
                        <w:tcW w:w="577" w:type="dxa"/>
                      </w:tcPr>
                      <w:p>
                        <w:pPr>
                          <w:widowControl/>
                          <w:rPr>
                            <w:rFonts w:ascii="宋体" w:hAnsi="宋体"/>
                            <w:sz w:val="18"/>
                            <w:szCs w:val="18"/>
                          </w:rPr>
                        </w:pPr>
                      </w:p>
                    </w:tc>
                    <w:tc>
                      <w:tcPr>
                        <w:tcW w:w="692" w:type="dxa"/>
                      </w:tcPr>
                      <w:p>
                        <w:pPr>
                          <w:widowControl/>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514" w:type="dxa"/>
                      </w:tcPr>
                      <w:p>
                        <w:pPr>
                          <w:widowControl/>
                          <w:rPr>
                            <w:rFonts w:ascii="宋体" w:hAnsi="宋体"/>
                            <w:sz w:val="18"/>
                            <w:szCs w:val="18"/>
                          </w:rPr>
                        </w:pPr>
                        <w:r>
                          <w:rPr>
                            <w:rFonts w:hint="eastAsia" w:ascii="宋体" w:hAnsi="宋体"/>
                            <w:sz w:val="18"/>
                            <w:szCs w:val="18"/>
                          </w:rPr>
                          <w:t>装卸搬运量</w:t>
                        </w:r>
                      </w:p>
                    </w:tc>
                    <w:tc>
                      <w:tcPr>
                        <w:tcW w:w="845" w:type="dxa"/>
                      </w:tcPr>
                      <w:p>
                        <w:pPr>
                          <w:widowControl/>
                          <w:jc w:val="center"/>
                          <w:rPr>
                            <w:rFonts w:ascii="宋体" w:hAnsi="宋体"/>
                            <w:sz w:val="18"/>
                            <w:szCs w:val="18"/>
                          </w:rPr>
                        </w:pPr>
                        <w:r>
                          <w:rPr>
                            <w:rFonts w:hint="eastAsia" w:ascii="宋体" w:hAnsi="宋体"/>
                            <w:sz w:val="18"/>
                            <w:szCs w:val="18"/>
                          </w:rPr>
                          <w:t>吨</w:t>
                        </w:r>
                      </w:p>
                    </w:tc>
                    <w:tc>
                      <w:tcPr>
                        <w:tcW w:w="598" w:type="dxa"/>
                      </w:tcPr>
                      <w:p>
                        <w:pPr>
                          <w:widowControl/>
                          <w:jc w:val="center"/>
                          <w:rPr>
                            <w:rFonts w:ascii="宋体" w:hAnsi="宋体"/>
                            <w:sz w:val="18"/>
                            <w:szCs w:val="18"/>
                          </w:rPr>
                        </w:pPr>
                        <w:r>
                          <w:rPr>
                            <w:rFonts w:hint="eastAsia" w:ascii="宋体" w:hAnsi="宋体"/>
                            <w:sz w:val="18"/>
                            <w:szCs w:val="18"/>
                          </w:rPr>
                          <w:t>06</w:t>
                        </w:r>
                      </w:p>
                    </w:tc>
                    <w:tc>
                      <w:tcPr>
                        <w:tcW w:w="577" w:type="dxa"/>
                      </w:tcPr>
                      <w:p>
                        <w:pPr>
                          <w:widowControl/>
                          <w:rPr>
                            <w:rFonts w:ascii="宋体" w:hAnsi="宋体"/>
                            <w:sz w:val="18"/>
                            <w:szCs w:val="18"/>
                          </w:rPr>
                        </w:pPr>
                      </w:p>
                    </w:tc>
                    <w:tc>
                      <w:tcPr>
                        <w:tcW w:w="721" w:type="dxa"/>
                      </w:tcPr>
                      <w:p>
                        <w:pPr>
                          <w:widowControl/>
                          <w:rPr>
                            <w:rFonts w:ascii="宋体" w:hAnsi="宋体"/>
                            <w:sz w:val="18"/>
                            <w:szCs w:val="18"/>
                          </w:rPr>
                        </w:pPr>
                      </w:p>
                    </w:tc>
                    <w:tc>
                      <w:tcPr>
                        <w:tcW w:w="2308" w:type="dxa"/>
                      </w:tcPr>
                      <w:p>
                        <w:pPr>
                          <w:widowControl/>
                          <w:rPr>
                            <w:rFonts w:ascii="宋体" w:hAnsi="宋体"/>
                            <w:sz w:val="18"/>
                            <w:szCs w:val="18"/>
                          </w:rPr>
                        </w:pPr>
                        <w:r>
                          <w:rPr>
                            <w:rFonts w:hint="eastAsia" w:ascii="宋体" w:hAnsi="宋体"/>
                            <w:sz w:val="18"/>
                            <w:szCs w:val="18"/>
                          </w:rPr>
                          <w:t xml:space="preserve">  仓储成本</w:t>
                        </w:r>
                      </w:p>
                    </w:tc>
                    <w:tc>
                      <w:tcPr>
                        <w:tcW w:w="722" w:type="dxa"/>
                      </w:tcPr>
                      <w:p>
                        <w:pPr>
                          <w:widowControl/>
                          <w:jc w:val="center"/>
                          <w:rPr>
                            <w:rFonts w:ascii="宋体" w:hAnsi="宋体"/>
                            <w:sz w:val="18"/>
                            <w:szCs w:val="18"/>
                          </w:rPr>
                        </w:pPr>
                        <w:r>
                          <w:rPr>
                            <w:rFonts w:hint="eastAsia" w:ascii="宋体" w:hAnsi="宋体"/>
                            <w:sz w:val="18"/>
                            <w:szCs w:val="18"/>
                          </w:rPr>
                          <w:t>万元</w:t>
                        </w:r>
                      </w:p>
                    </w:tc>
                    <w:tc>
                      <w:tcPr>
                        <w:tcW w:w="577" w:type="dxa"/>
                      </w:tcPr>
                      <w:p>
                        <w:pPr>
                          <w:widowControl/>
                          <w:jc w:val="center"/>
                          <w:rPr>
                            <w:rFonts w:ascii="宋体" w:hAnsi="宋体"/>
                            <w:sz w:val="18"/>
                            <w:szCs w:val="18"/>
                          </w:rPr>
                        </w:pPr>
                        <w:r>
                          <w:rPr>
                            <w:rFonts w:hint="eastAsia" w:ascii="宋体" w:hAnsi="宋体"/>
                            <w:sz w:val="18"/>
                            <w:szCs w:val="18"/>
                          </w:rPr>
                          <w:t>25</w:t>
                        </w:r>
                      </w:p>
                    </w:tc>
                    <w:tc>
                      <w:tcPr>
                        <w:tcW w:w="577" w:type="dxa"/>
                      </w:tcPr>
                      <w:p>
                        <w:pPr>
                          <w:widowControl/>
                          <w:rPr>
                            <w:rFonts w:ascii="宋体" w:hAnsi="宋体"/>
                            <w:sz w:val="18"/>
                            <w:szCs w:val="18"/>
                          </w:rPr>
                        </w:pPr>
                      </w:p>
                    </w:tc>
                    <w:tc>
                      <w:tcPr>
                        <w:tcW w:w="692" w:type="dxa"/>
                      </w:tcPr>
                      <w:p>
                        <w:pPr>
                          <w:widowControl/>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514" w:type="dxa"/>
                      </w:tcPr>
                      <w:p>
                        <w:pPr>
                          <w:widowControl/>
                          <w:rPr>
                            <w:rFonts w:ascii="宋体" w:hAnsi="宋体"/>
                            <w:sz w:val="18"/>
                            <w:szCs w:val="18"/>
                          </w:rPr>
                        </w:pPr>
                        <w:r>
                          <w:rPr>
                            <w:rFonts w:hint="eastAsia" w:ascii="宋体" w:hAnsi="宋体"/>
                            <w:sz w:val="18"/>
                            <w:szCs w:val="18"/>
                          </w:rPr>
                          <w:t>吞吐量</w:t>
                        </w:r>
                      </w:p>
                    </w:tc>
                    <w:tc>
                      <w:tcPr>
                        <w:tcW w:w="845" w:type="dxa"/>
                      </w:tcPr>
                      <w:p>
                        <w:pPr>
                          <w:widowControl/>
                          <w:jc w:val="center"/>
                          <w:rPr>
                            <w:rFonts w:ascii="宋体" w:hAnsi="宋体"/>
                            <w:sz w:val="18"/>
                            <w:szCs w:val="18"/>
                          </w:rPr>
                        </w:pPr>
                        <w:r>
                          <w:rPr>
                            <w:rFonts w:hint="eastAsia" w:ascii="宋体" w:hAnsi="宋体"/>
                            <w:sz w:val="18"/>
                            <w:szCs w:val="18"/>
                          </w:rPr>
                          <w:t>吨</w:t>
                        </w:r>
                      </w:p>
                    </w:tc>
                    <w:tc>
                      <w:tcPr>
                        <w:tcW w:w="598" w:type="dxa"/>
                      </w:tcPr>
                      <w:p>
                        <w:pPr>
                          <w:widowControl/>
                          <w:jc w:val="center"/>
                          <w:rPr>
                            <w:rFonts w:ascii="宋体" w:hAnsi="宋体"/>
                            <w:sz w:val="18"/>
                            <w:szCs w:val="18"/>
                          </w:rPr>
                        </w:pPr>
                        <w:r>
                          <w:rPr>
                            <w:rFonts w:hint="eastAsia" w:ascii="宋体" w:hAnsi="宋体"/>
                            <w:sz w:val="18"/>
                            <w:szCs w:val="18"/>
                          </w:rPr>
                          <w:t>07</w:t>
                        </w:r>
                      </w:p>
                    </w:tc>
                    <w:tc>
                      <w:tcPr>
                        <w:tcW w:w="577" w:type="dxa"/>
                      </w:tcPr>
                      <w:p>
                        <w:pPr>
                          <w:widowControl/>
                          <w:rPr>
                            <w:rFonts w:ascii="宋体" w:hAnsi="宋体"/>
                            <w:sz w:val="18"/>
                            <w:szCs w:val="18"/>
                          </w:rPr>
                        </w:pPr>
                      </w:p>
                    </w:tc>
                    <w:tc>
                      <w:tcPr>
                        <w:tcW w:w="721" w:type="dxa"/>
                      </w:tcPr>
                      <w:p>
                        <w:pPr>
                          <w:widowControl/>
                          <w:rPr>
                            <w:rFonts w:ascii="宋体" w:hAnsi="宋体"/>
                            <w:sz w:val="18"/>
                            <w:szCs w:val="18"/>
                          </w:rPr>
                        </w:pPr>
                      </w:p>
                    </w:tc>
                    <w:tc>
                      <w:tcPr>
                        <w:tcW w:w="2308" w:type="dxa"/>
                      </w:tcPr>
                      <w:p>
                        <w:pPr>
                          <w:widowControl/>
                          <w:rPr>
                            <w:rFonts w:ascii="宋体" w:hAnsi="宋体"/>
                            <w:sz w:val="18"/>
                            <w:szCs w:val="18"/>
                          </w:rPr>
                        </w:pPr>
                        <w:r>
                          <w:rPr>
                            <w:rFonts w:hint="eastAsia" w:ascii="宋体" w:hAnsi="宋体"/>
                            <w:sz w:val="18"/>
                            <w:szCs w:val="18"/>
                          </w:rPr>
                          <w:t xml:space="preserve">  运输成本</w:t>
                        </w:r>
                      </w:p>
                    </w:tc>
                    <w:tc>
                      <w:tcPr>
                        <w:tcW w:w="722" w:type="dxa"/>
                      </w:tcPr>
                      <w:p>
                        <w:pPr>
                          <w:widowControl/>
                          <w:jc w:val="center"/>
                          <w:rPr>
                            <w:rFonts w:ascii="宋体" w:hAnsi="宋体"/>
                            <w:sz w:val="18"/>
                            <w:szCs w:val="18"/>
                          </w:rPr>
                        </w:pPr>
                        <w:r>
                          <w:rPr>
                            <w:rFonts w:hint="eastAsia" w:ascii="宋体" w:hAnsi="宋体"/>
                            <w:sz w:val="18"/>
                            <w:szCs w:val="18"/>
                          </w:rPr>
                          <w:t>万元</w:t>
                        </w:r>
                      </w:p>
                    </w:tc>
                    <w:tc>
                      <w:tcPr>
                        <w:tcW w:w="577" w:type="dxa"/>
                      </w:tcPr>
                      <w:p>
                        <w:pPr>
                          <w:widowControl/>
                          <w:jc w:val="center"/>
                          <w:rPr>
                            <w:rFonts w:ascii="宋体" w:hAnsi="宋体"/>
                            <w:sz w:val="18"/>
                            <w:szCs w:val="18"/>
                          </w:rPr>
                        </w:pPr>
                        <w:r>
                          <w:rPr>
                            <w:rFonts w:hint="eastAsia" w:ascii="宋体" w:hAnsi="宋体"/>
                            <w:sz w:val="18"/>
                            <w:szCs w:val="18"/>
                          </w:rPr>
                          <w:t>26</w:t>
                        </w:r>
                      </w:p>
                    </w:tc>
                    <w:tc>
                      <w:tcPr>
                        <w:tcW w:w="577" w:type="dxa"/>
                      </w:tcPr>
                      <w:p>
                        <w:pPr>
                          <w:widowControl/>
                          <w:rPr>
                            <w:rFonts w:ascii="宋体" w:hAnsi="宋体"/>
                            <w:sz w:val="18"/>
                            <w:szCs w:val="18"/>
                          </w:rPr>
                        </w:pPr>
                      </w:p>
                    </w:tc>
                    <w:tc>
                      <w:tcPr>
                        <w:tcW w:w="692" w:type="dxa"/>
                      </w:tcPr>
                      <w:p>
                        <w:pPr>
                          <w:widowControl/>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514" w:type="dxa"/>
                      </w:tcPr>
                      <w:p>
                        <w:pPr>
                          <w:widowControl/>
                          <w:rPr>
                            <w:rFonts w:ascii="宋体" w:hAnsi="宋体"/>
                            <w:sz w:val="18"/>
                            <w:szCs w:val="18"/>
                          </w:rPr>
                        </w:pPr>
                        <w:r>
                          <w:rPr>
                            <w:rFonts w:hint="eastAsia" w:ascii="宋体" w:hAnsi="宋体"/>
                            <w:sz w:val="18"/>
                            <w:szCs w:val="18"/>
                          </w:rPr>
                          <w:t>物流业务收入</w:t>
                        </w:r>
                      </w:p>
                    </w:tc>
                    <w:tc>
                      <w:tcPr>
                        <w:tcW w:w="845" w:type="dxa"/>
                      </w:tcPr>
                      <w:p>
                        <w:pPr>
                          <w:widowControl/>
                          <w:jc w:val="center"/>
                          <w:rPr>
                            <w:rFonts w:ascii="宋体" w:hAnsi="宋体"/>
                            <w:sz w:val="18"/>
                            <w:szCs w:val="18"/>
                          </w:rPr>
                        </w:pPr>
                        <w:r>
                          <w:rPr>
                            <w:rFonts w:hint="eastAsia" w:ascii="宋体" w:hAnsi="宋体"/>
                            <w:sz w:val="18"/>
                            <w:szCs w:val="18"/>
                          </w:rPr>
                          <w:t>万元</w:t>
                        </w:r>
                      </w:p>
                    </w:tc>
                    <w:tc>
                      <w:tcPr>
                        <w:tcW w:w="598" w:type="dxa"/>
                      </w:tcPr>
                      <w:p>
                        <w:pPr>
                          <w:widowControl/>
                          <w:jc w:val="center"/>
                          <w:rPr>
                            <w:rFonts w:ascii="宋体" w:hAnsi="宋体"/>
                            <w:sz w:val="18"/>
                            <w:szCs w:val="18"/>
                          </w:rPr>
                        </w:pPr>
                        <w:r>
                          <w:rPr>
                            <w:rFonts w:hint="eastAsia" w:ascii="宋体" w:hAnsi="宋体"/>
                            <w:sz w:val="18"/>
                            <w:szCs w:val="18"/>
                          </w:rPr>
                          <w:t>08</w:t>
                        </w:r>
                      </w:p>
                    </w:tc>
                    <w:tc>
                      <w:tcPr>
                        <w:tcW w:w="577" w:type="dxa"/>
                      </w:tcPr>
                      <w:p>
                        <w:pPr>
                          <w:widowControl/>
                          <w:rPr>
                            <w:rFonts w:ascii="宋体" w:hAnsi="宋体"/>
                            <w:sz w:val="18"/>
                            <w:szCs w:val="18"/>
                          </w:rPr>
                        </w:pPr>
                      </w:p>
                    </w:tc>
                    <w:tc>
                      <w:tcPr>
                        <w:tcW w:w="721" w:type="dxa"/>
                      </w:tcPr>
                      <w:p>
                        <w:pPr>
                          <w:widowControl/>
                          <w:rPr>
                            <w:rFonts w:ascii="宋体" w:hAnsi="宋体"/>
                            <w:sz w:val="18"/>
                            <w:szCs w:val="18"/>
                          </w:rPr>
                        </w:pPr>
                      </w:p>
                    </w:tc>
                    <w:tc>
                      <w:tcPr>
                        <w:tcW w:w="2308" w:type="dxa"/>
                      </w:tcPr>
                      <w:p>
                        <w:pPr>
                          <w:widowControl/>
                          <w:rPr>
                            <w:rFonts w:ascii="宋体" w:hAnsi="宋体"/>
                            <w:sz w:val="18"/>
                            <w:szCs w:val="18"/>
                          </w:rPr>
                        </w:pPr>
                        <w:r>
                          <w:rPr>
                            <w:rFonts w:hint="eastAsia" w:ascii="宋体" w:hAnsi="宋体"/>
                            <w:sz w:val="18"/>
                            <w:szCs w:val="18"/>
                          </w:rPr>
                          <w:t xml:space="preserve">    其中：燃料成本</w:t>
                        </w:r>
                      </w:p>
                    </w:tc>
                    <w:tc>
                      <w:tcPr>
                        <w:tcW w:w="722" w:type="dxa"/>
                      </w:tcPr>
                      <w:p>
                        <w:pPr>
                          <w:widowControl/>
                          <w:jc w:val="center"/>
                          <w:rPr>
                            <w:rFonts w:ascii="宋体" w:hAnsi="宋体"/>
                            <w:sz w:val="18"/>
                            <w:szCs w:val="18"/>
                          </w:rPr>
                        </w:pPr>
                        <w:r>
                          <w:rPr>
                            <w:rFonts w:hint="eastAsia" w:ascii="宋体" w:hAnsi="宋体"/>
                            <w:sz w:val="18"/>
                            <w:szCs w:val="18"/>
                          </w:rPr>
                          <w:t>万元</w:t>
                        </w:r>
                      </w:p>
                    </w:tc>
                    <w:tc>
                      <w:tcPr>
                        <w:tcW w:w="577" w:type="dxa"/>
                      </w:tcPr>
                      <w:p>
                        <w:pPr>
                          <w:widowControl/>
                          <w:jc w:val="center"/>
                          <w:rPr>
                            <w:rFonts w:ascii="宋体" w:hAnsi="宋体"/>
                            <w:sz w:val="18"/>
                            <w:szCs w:val="18"/>
                          </w:rPr>
                        </w:pPr>
                        <w:r>
                          <w:rPr>
                            <w:rFonts w:hint="eastAsia" w:ascii="宋体" w:hAnsi="宋体"/>
                            <w:sz w:val="18"/>
                            <w:szCs w:val="18"/>
                          </w:rPr>
                          <w:t>27</w:t>
                        </w:r>
                      </w:p>
                    </w:tc>
                    <w:tc>
                      <w:tcPr>
                        <w:tcW w:w="577" w:type="dxa"/>
                      </w:tcPr>
                      <w:p>
                        <w:pPr>
                          <w:widowControl/>
                          <w:rPr>
                            <w:rFonts w:ascii="宋体" w:hAnsi="宋体"/>
                            <w:sz w:val="18"/>
                            <w:szCs w:val="18"/>
                          </w:rPr>
                        </w:pPr>
                      </w:p>
                    </w:tc>
                    <w:tc>
                      <w:tcPr>
                        <w:tcW w:w="692" w:type="dxa"/>
                      </w:tcPr>
                      <w:p>
                        <w:pPr>
                          <w:widowControl/>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2514" w:type="dxa"/>
                      </w:tcPr>
                      <w:p>
                        <w:pPr>
                          <w:widowControl/>
                          <w:rPr>
                            <w:rFonts w:ascii="宋体" w:hAnsi="宋体"/>
                            <w:sz w:val="18"/>
                            <w:szCs w:val="18"/>
                          </w:rPr>
                        </w:pPr>
                        <w:r>
                          <w:rPr>
                            <w:rFonts w:hint="eastAsia" w:ascii="宋体" w:hAnsi="宋体"/>
                            <w:sz w:val="18"/>
                            <w:szCs w:val="18"/>
                          </w:rPr>
                          <w:t xml:space="preserve"> 其中：配送收入</w:t>
                        </w:r>
                      </w:p>
                    </w:tc>
                    <w:tc>
                      <w:tcPr>
                        <w:tcW w:w="845" w:type="dxa"/>
                      </w:tcPr>
                      <w:p>
                        <w:pPr>
                          <w:widowControl/>
                          <w:jc w:val="center"/>
                          <w:rPr>
                            <w:rFonts w:ascii="宋体" w:hAnsi="宋体"/>
                            <w:sz w:val="18"/>
                            <w:szCs w:val="18"/>
                          </w:rPr>
                        </w:pPr>
                        <w:r>
                          <w:rPr>
                            <w:rFonts w:hint="eastAsia" w:ascii="宋体" w:hAnsi="宋体"/>
                            <w:sz w:val="18"/>
                            <w:szCs w:val="18"/>
                          </w:rPr>
                          <w:t>万元</w:t>
                        </w:r>
                      </w:p>
                    </w:tc>
                    <w:tc>
                      <w:tcPr>
                        <w:tcW w:w="598" w:type="dxa"/>
                      </w:tcPr>
                      <w:p>
                        <w:pPr>
                          <w:widowControl/>
                          <w:jc w:val="center"/>
                          <w:rPr>
                            <w:rFonts w:ascii="宋体" w:hAnsi="宋体"/>
                            <w:sz w:val="18"/>
                            <w:szCs w:val="18"/>
                          </w:rPr>
                        </w:pPr>
                        <w:r>
                          <w:rPr>
                            <w:rFonts w:hint="eastAsia" w:ascii="宋体" w:hAnsi="宋体"/>
                            <w:sz w:val="18"/>
                            <w:szCs w:val="18"/>
                          </w:rPr>
                          <w:t>09</w:t>
                        </w:r>
                      </w:p>
                    </w:tc>
                    <w:tc>
                      <w:tcPr>
                        <w:tcW w:w="577" w:type="dxa"/>
                      </w:tcPr>
                      <w:p>
                        <w:pPr>
                          <w:widowControl/>
                          <w:rPr>
                            <w:rFonts w:ascii="宋体" w:hAnsi="宋体"/>
                            <w:sz w:val="18"/>
                            <w:szCs w:val="18"/>
                          </w:rPr>
                        </w:pPr>
                      </w:p>
                    </w:tc>
                    <w:tc>
                      <w:tcPr>
                        <w:tcW w:w="721" w:type="dxa"/>
                      </w:tcPr>
                      <w:p>
                        <w:pPr>
                          <w:widowControl/>
                          <w:rPr>
                            <w:rFonts w:ascii="宋体" w:hAnsi="宋体"/>
                            <w:sz w:val="18"/>
                            <w:szCs w:val="18"/>
                          </w:rPr>
                        </w:pPr>
                      </w:p>
                    </w:tc>
                    <w:tc>
                      <w:tcPr>
                        <w:tcW w:w="2308" w:type="dxa"/>
                      </w:tcPr>
                      <w:p>
                        <w:pPr>
                          <w:widowControl/>
                          <w:rPr>
                            <w:rFonts w:ascii="宋体" w:hAnsi="宋体"/>
                            <w:sz w:val="18"/>
                            <w:szCs w:val="18"/>
                          </w:rPr>
                        </w:pPr>
                        <w:r>
                          <w:rPr>
                            <w:rFonts w:hint="eastAsia" w:ascii="宋体" w:hAnsi="宋体"/>
                            <w:sz w:val="18"/>
                            <w:szCs w:val="18"/>
                          </w:rPr>
                          <w:t xml:space="preserve">  装卸搬运成本</w:t>
                        </w:r>
                      </w:p>
                    </w:tc>
                    <w:tc>
                      <w:tcPr>
                        <w:tcW w:w="722" w:type="dxa"/>
                      </w:tcPr>
                      <w:p>
                        <w:pPr>
                          <w:widowControl/>
                          <w:jc w:val="center"/>
                          <w:rPr>
                            <w:rFonts w:ascii="宋体" w:hAnsi="宋体"/>
                            <w:sz w:val="18"/>
                            <w:szCs w:val="18"/>
                          </w:rPr>
                        </w:pPr>
                        <w:r>
                          <w:rPr>
                            <w:rFonts w:hint="eastAsia" w:ascii="宋体" w:hAnsi="宋体"/>
                            <w:sz w:val="18"/>
                            <w:szCs w:val="18"/>
                          </w:rPr>
                          <w:t>万元</w:t>
                        </w:r>
                      </w:p>
                    </w:tc>
                    <w:tc>
                      <w:tcPr>
                        <w:tcW w:w="577" w:type="dxa"/>
                      </w:tcPr>
                      <w:p>
                        <w:pPr>
                          <w:widowControl/>
                          <w:jc w:val="center"/>
                          <w:rPr>
                            <w:rFonts w:ascii="宋体" w:hAnsi="宋体"/>
                            <w:sz w:val="18"/>
                            <w:szCs w:val="18"/>
                          </w:rPr>
                        </w:pPr>
                        <w:r>
                          <w:rPr>
                            <w:rFonts w:hint="eastAsia" w:ascii="宋体" w:hAnsi="宋体"/>
                            <w:sz w:val="18"/>
                            <w:szCs w:val="18"/>
                          </w:rPr>
                          <w:t>28</w:t>
                        </w:r>
                      </w:p>
                    </w:tc>
                    <w:tc>
                      <w:tcPr>
                        <w:tcW w:w="577" w:type="dxa"/>
                      </w:tcPr>
                      <w:p>
                        <w:pPr>
                          <w:widowControl/>
                          <w:rPr>
                            <w:rFonts w:ascii="宋体" w:hAnsi="宋体"/>
                            <w:sz w:val="18"/>
                            <w:szCs w:val="18"/>
                          </w:rPr>
                        </w:pPr>
                      </w:p>
                    </w:tc>
                    <w:tc>
                      <w:tcPr>
                        <w:tcW w:w="692" w:type="dxa"/>
                      </w:tcPr>
                      <w:p>
                        <w:pPr>
                          <w:widowControl/>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514" w:type="dxa"/>
                      </w:tcPr>
                      <w:p>
                        <w:pPr>
                          <w:widowControl/>
                          <w:rPr>
                            <w:rFonts w:ascii="宋体" w:hAnsi="宋体"/>
                            <w:sz w:val="18"/>
                            <w:szCs w:val="18"/>
                          </w:rPr>
                        </w:pPr>
                        <w:r>
                          <w:rPr>
                            <w:rFonts w:hint="eastAsia" w:ascii="宋体" w:hAnsi="宋体"/>
                            <w:sz w:val="18"/>
                            <w:szCs w:val="18"/>
                          </w:rPr>
                          <w:t xml:space="preserve">       流通加工收入</w:t>
                        </w:r>
                      </w:p>
                    </w:tc>
                    <w:tc>
                      <w:tcPr>
                        <w:tcW w:w="845" w:type="dxa"/>
                      </w:tcPr>
                      <w:p>
                        <w:pPr>
                          <w:widowControl/>
                          <w:jc w:val="center"/>
                          <w:rPr>
                            <w:rFonts w:ascii="宋体" w:hAnsi="宋体"/>
                            <w:sz w:val="18"/>
                            <w:szCs w:val="18"/>
                          </w:rPr>
                        </w:pPr>
                        <w:r>
                          <w:rPr>
                            <w:rFonts w:hint="eastAsia" w:ascii="宋体" w:hAnsi="宋体"/>
                            <w:sz w:val="18"/>
                            <w:szCs w:val="18"/>
                          </w:rPr>
                          <w:t>万元</w:t>
                        </w:r>
                      </w:p>
                    </w:tc>
                    <w:tc>
                      <w:tcPr>
                        <w:tcW w:w="598" w:type="dxa"/>
                      </w:tcPr>
                      <w:p>
                        <w:pPr>
                          <w:widowControl/>
                          <w:jc w:val="center"/>
                          <w:rPr>
                            <w:rFonts w:ascii="宋体" w:hAnsi="宋体"/>
                            <w:sz w:val="18"/>
                            <w:szCs w:val="18"/>
                          </w:rPr>
                        </w:pPr>
                        <w:r>
                          <w:rPr>
                            <w:rFonts w:hint="eastAsia" w:ascii="宋体" w:hAnsi="宋体"/>
                            <w:sz w:val="18"/>
                            <w:szCs w:val="18"/>
                          </w:rPr>
                          <w:t>10</w:t>
                        </w:r>
                      </w:p>
                    </w:tc>
                    <w:tc>
                      <w:tcPr>
                        <w:tcW w:w="577" w:type="dxa"/>
                      </w:tcPr>
                      <w:p>
                        <w:pPr>
                          <w:widowControl/>
                          <w:rPr>
                            <w:rFonts w:ascii="宋体" w:hAnsi="宋体"/>
                            <w:sz w:val="18"/>
                            <w:szCs w:val="18"/>
                          </w:rPr>
                        </w:pPr>
                      </w:p>
                    </w:tc>
                    <w:tc>
                      <w:tcPr>
                        <w:tcW w:w="721" w:type="dxa"/>
                      </w:tcPr>
                      <w:p>
                        <w:pPr>
                          <w:widowControl/>
                          <w:rPr>
                            <w:rFonts w:ascii="宋体" w:hAnsi="宋体"/>
                            <w:sz w:val="18"/>
                            <w:szCs w:val="18"/>
                          </w:rPr>
                        </w:pPr>
                      </w:p>
                    </w:tc>
                    <w:tc>
                      <w:tcPr>
                        <w:tcW w:w="2308" w:type="dxa"/>
                      </w:tcPr>
                      <w:p>
                        <w:pPr>
                          <w:widowControl/>
                          <w:rPr>
                            <w:rFonts w:ascii="宋体" w:hAnsi="宋体"/>
                            <w:sz w:val="18"/>
                            <w:szCs w:val="18"/>
                          </w:rPr>
                        </w:pPr>
                        <w:r>
                          <w:rPr>
                            <w:rFonts w:hint="eastAsia" w:ascii="宋体" w:hAnsi="宋体"/>
                            <w:sz w:val="18"/>
                            <w:szCs w:val="18"/>
                          </w:rPr>
                          <w:t xml:space="preserve">  管理成本</w:t>
                        </w:r>
                      </w:p>
                    </w:tc>
                    <w:tc>
                      <w:tcPr>
                        <w:tcW w:w="722" w:type="dxa"/>
                      </w:tcPr>
                      <w:p>
                        <w:pPr>
                          <w:widowControl/>
                          <w:jc w:val="center"/>
                          <w:rPr>
                            <w:rFonts w:ascii="宋体" w:hAnsi="宋体"/>
                            <w:sz w:val="18"/>
                            <w:szCs w:val="18"/>
                          </w:rPr>
                        </w:pPr>
                        <w:r>
                          <w:rPr>
                            <w:rFonts w:hint="eastAsia" w:ascii="宋体" w:hAnsi="宋体"/>
                            <w:sz w:val="18"/>
                            <w:szCs w:val="18"/>
                          </w:rPr>
                          <w:t>万元</w:t>
                        </w:r>
                      </w:p>
                    </w:tc>
                    <w:tc>
                      <w:tcPr>
                        <w:tcW w:w="577" w:type="dxa"/>
                      </w:tcPr>
                      <w:p>
                        <w:pPr>
                          <w:widowControl/>
                          <w:jc w:val="center"/>
                          <w:rPr>
                            <w:rFonts w:ascii="宋体" w:hAnsi="宋体"/>
                            <w:sz w:val="18"/>
                            <w:szCs w:val="18"/>
                          </w:rPr>
                        </w:pPr>
                        <w:r>
                          <w:rPr>
                            <w:rFonts w:hint="eastAsia" w:ascii="宋体" w:hAnsi="宋体"/>
                            <w:sz w:val="18"/>
                            <w:szCs w:val="18"/>
                          </w:rPr>
                          <w:t>29</w:t>
                        </w:r>
                      </w:p>
                    </w:tc>
                    <w:tc>
                      <w:tcPr>
                        <w:tcW w:w="577" w:type="dxa"/>
                      </w:tcPr>
                      <w:p>
                        <w:pPr>
                          <w:widowControl/>
                          <w:rPr>
                            <w:rFonts w:ascii="宋体" w:hAnsi="宋体"/>
                            <w:sz w:val="18"/>
                            <w:szCs w:val="18"/>
                          </w:rPr>
                        </w:pPr>
                      </w:p>
                    </w:tc>
                    <w:tc>
                      <w:tcPr>
                        <w:tcW w:w="692" w:type="dxa"/>
                      </w:tcPr>
                      <w:p>
                        <w:pPr>
                          <w:widowControl/>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514" w:type="dxa"/>
                      </w:tcPr>
                      <w:p>
                        <w:pPr>
                          <w:widowControl/>
                          <w:rPr>
                            <w:rFonts w:ascii="宋体" w:hAnsi="宋体"/>
                            <w:sz w:val="18"/>
                            <w:szCs w:val="18"/>
                          </w:rPr>
                        </w:pPr>
                        <w:r>
                          <w:rPr>
                            <w:rFonts w:hint="eastAsia" w:ascii="宋体" w:hAnsi="宋体"/>
                            <w:sz w:val="18"/>
                            <w:szCs w:val="18"/>
                          </w:rPr>
                          <w:t xml:space="preserve">       包装收入</w:t>
                        </w:r>
                      </w:p>
                    </w:tc>
                    <w:tc>
                      <w:tcPr>
                        <w:tcW w:w="845" w:type="dxa"/>
                      </w:tcPr>
                      <w:p>
                        <w:pPr>
                          <w:widowControl/>
                          <w:jc w:val="center"/>
                          <w:rPr>
                            <w:rFonts w:ascii="宋体" w:hAnsi="宋体"/>
                            <w:sz w:val="18"/>
                            <w:szCs w:val="18"/>
                          </w:rPr>
                        </w:pPr>
                        <w:r>
                          <w:rPr>
                            <w:rFonts w:hint="eastAsia" w:ascii="宋体" w:hAnsi="宋体"/>
                            <w:sz w:val="18"/>
                            <w:szCs w:val="18"/>
                          </w:rPr>
                          <w:t>万元</w:t>
                        </w:r>
                      </w:p>
                    </w:tc>
                    <w:tc>
                      <w:tcPr>
                        <w:tcW w:w="598" w:type="dxa"/>
                      </w:tcPr>
                      <w:p>
                        <w:pPr>
                          <w:widowControl/>
                          <w:jc w:val="center"/>
                          <w:rPr>
                            <w:rFonts w:ascii="宋体" w:hAnsi="宋体"/>
                            <w:sz w:val="18"/>
                            <w:szCs w:val="18"/>
                          </w:rPr>
                        </w:pPr>
                        <w:r>
                          <w:rPr>
                            <w:rFonts w:hint="eastAsia" w:ascii="宋体" w:hAnsi="宋体"/>
                            <w:sz w:val="18"/>
                            <w:szCs w:val="18"/>
                          </w:rPr>
                          <w:t>11</w:t>
                        </w:r>
                      </w:p>
                    </w:tc>
                    <w:tc>
                      <w:tcPr>
                        <w:tcW w:w="577" w:type="dxa"/>
                      </w:tcPr>
                      <w:p>
                        <w:pPr>
                          <w:widowControl/>
                          <w:rPr>
                            <w:rFonts w:ascii="宋体" w:hAnsi="宋体"/>
                            <w:sz w:val="18"/>
                            <w:szCs w:val="18"/>
                          </w:rPr>
                        </w:pPr>
                      </w:p>
                    </w:tc>
                    <w:tc>
                      <w:tcPr>
                        <w:tcW w:w="721" w:type="dxa"/>
                      </w:tcPr>
                      <w:p>
                        <w:pPr>
                          <w:widowControl/>
                          <w:rPr>
                            <w:rFonts w:ascii="宋体" w:hAnsi="宋体"/>
                            <w:sz w:val="18"/>
                            <w:szCs w:val="18"/>
                          </w:rPr>
                        </w:pPr>
                      </w:p>
                    </w:tc>
                    <w:tc>
                      <w:tcPr>
                        <w:tcW w:w="2308" w:type="dxa"/>
                      </w:tcPr>
                      <w:p>
                        <w:pPr>
                          <w:widowControl/>
                          <w:rPr>
                            <w:rFonts w:ascii="宋体" w:hAnsi="宋体"/>
                            <w:sz w:val="18"/>
                            <w:szCs w:val="18"/>
                          </w:rPr>
                        </w:pPr>
                        <w:r>
                          <w:rPr>
                            <w:rFonts w:hint="eastAsia" w:ascii="宋体" w:hAnsi="宋体"/>
                            <w:sz w:val="18"/>
                            <w:szCs w:val="18"/>
                          </w:rPr>
                          <w:t>职工薪酬</w:t>
                        </w:r>
                      </w:p>
                    </w:tc>
                    <w:tc>
                      <w:tcPr>
                        <w:tcW w:w="722" w:type="dxa"/>
                      </w:tcPr>
                      <w:p>
                        <w:pPr>
                          <w:widowControl/>
                          <w:jc w:val="center"/>
                          <w:rPr>
                            <w:rFonts w:ascii="宋体" w:hAnsi="宋体"/>
                            <w:sz w:val="18"/>
                            <w:szCs w:val="18"/>
                          </w:rPr>
                        </w:pPr>
                        <w:r>
                          <w:rPr>
                            <w:rFonts w:hint="eastAsia" w:ascii="宋体" w:hAnsi="宋体"/>
                            <w:sz w:val="18"/>
                            <w:szCs w:val="18"/>
                          </w:rPr>
                          <w:t>万元</w:t>
                        </w:r>
                      </w:p>
                    </w:tc>
                    <w:tc>
                      <w:tcPr>
                        <w:tcW w:w="577" w:type="dxa"/>
                      </w:tcPr>
                      <w:p>
                        <w:pPr>
                          <w:widowControl/>
                          <w:jc w:val="center"/>
                          <w:rPr>
                            <w:rFonts w:ascii="宋体" w:hAnsi="宋体"/>
                            <w:sz w:val="18"/>
                            <w:szCs w:val="18"/>
                          </w:rPr>
                        </w:pPr>
                        <w:r>
                          <w:rPr>
                            <w:rFonts w:hint="eastAsia" w:ascii="宋体" w:hAnsi="宋体"/>
                            <w:sz w:val="18"/>
                            <w:szCs w:val="18"/>
                          </w:rPr>
                          <w:t>30</w:t>
                        </w:r>
                      </w:p>
                    </w:tc>
                    <w:tc>
                      <w:tcPr>
                        <w:tcW w:w="577" w:type="dxa"/>
                      </w:tcPr>
                      <w:p>
                        <w:pPr>
                          <w:widowControl/>
                          <w:rPr>
                            <w:rFonts w:ascii="宋体" w:hAnsi="宋体"/>
                            <w:sz w:val="18"/>
                            <w:szCs w:val="18"/>
                          </w:rPr>
                        </w:pPr>
                      </w:p>
                    </w:tc>
                    <w:tc>
                      <w:tcPr>
                        <w:tcW w:w="692" w:type="dxa"/>
                      </w:tcPr>
                      <w:p>
                        <w:pPr>
                          <w:widowControl/>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514" w:type="dxa"/>
                      </w:tcPr>
                      <w:p>
                        <w:pPr>
                          <w:widowControl/>
                          <w:rPr>
                            <w:rFonts w:ascii="宋体" w:hAnsi="宋体"/>
                            <w:sz w:val="18"/>
                            <w:szCs w:val="18"/>
                          </w:rPr>
                        </w:pPr>
                        <w:r>
                          <w:rPr>
                            <w:rFonts w:hint="eastAsia" w:ascii="宋体" w:hAnsi="宋体"/>
                            <w:sz w:val="18"/>
                            <w:szCs w:val="18"/>
                          </w:rPr>
                          <w:t xml:space="preserve">       信息及相关服务收入</w:t>
                        </w:r>
                      </w:p>
                    </w:tc>
                    <w:tc>
                      <w:tcPr>
                        <w:tcW w:w="845" w:type="dxa"/>
                      </w:tcPr>
                      <w:p>
                        <w:pPr>
                          <w:widowControl/>
                          <w:jc w:val="center"/>
                          <w:rPr>
                            <w:rFonts w:ascii="宋体" w:hAnsi="宋体"/>
                            <w:sz w:val="18"/>
                            <w:szCs w:val="18"/>
                          </w:rPr>
                        </w:pPr>
                        <w:r>
                          <w:rPr>
                            <w:rFonts w:hint="eastAsia" w:ascii="宋体" w:hAnsi="宋体"/>
                            <w:sz w:val="18"/>
                            <w:szCs w:val="18"/>
                          </w:rPr>
                          <w:t>万元</w:t>
                        </w:r>
                      </w:p>
                    </w:tc>
                    <w:tc>
                      <w:tcPr>
                        <w:tcW w:w="598" w:type="dxa"/>
                      </w:tcPr>
                      <w:p>
                        <w:pPr>
                          <w:widowControl/>
                          <w:jc w:val="center"/>
                          <w:rPr>
                            <w:rFonts w:ascii="宋体" w:hAnsi="宋体"/>
                            <w:sz w:val="18"/>
                            <w:szCs w:val="18"/>
                          </w:rPr>
                        </w:pPr>
                        <w:r>
                          <w:rPr>
                            <w:rFonts w:hint="eastAsia" w:ascii="宋体" w:hAnsi="宋体"/>
                            <w:sz w:val="18"/>
                            <w:szCs w:val="18"/>
                          </w:rPr>
                          <w:t>12</w:t>
                        </w:r>
                      </w:p>
                    </w:tc>
                    <w:tc>
                      <w:tcPr>
                        <w:tcW w:w="577" w:type="dxa"/>
                      </w:tcPr>
                      <w:p>
                        <w:pPr>
                          <w:widowControl/>
                          <w:rPr>
                            <w:rFonts w:ascii="宋体" w:hAnsi="宋体"/>
                            <w:sz w:val="18"/>
                            <w:szCs w:val="18"/>
                          </w:rPr>
                        </w:pPr>
                      </w:p>
                    </w:tc>
                    <w:tc>
                      <w:tcPr>
                        <w:tcW w:w="721" w:type="dxa"/>
                      </w:tcPr>
                      <w:p>
                        <w:pPr>
                          <w:widowControl/>
                          <w:rPr>
                            <w:rFonts w:ascii="宋体" w:hAnsi="宋体"/>
                            <w:sz w:val="18"/>
                            <w:szCs w:val="18"/>
                          </w:rPr>
                        </w:pPr>
                      </w:p>
                    </w:tc>
                    <w:tc>
                      <w:tcPr>
                        <w:tcW w:w="2308" w:type="dxa"/>
                      </w:tcPr>
                      <w:p>
                        <w:pPr>
                          <w:widowControl/>
                          <w:rPr>
                            <w:rFonts w:ascii="宋体" w:hAnsi="宋体"/>
                            <w:sz w:val="18"/>
                            <w:szCs w:val="18"/>
                          </w:rPr>
                        </w:pPr>
                        <w:r>
                          <w:rPr>
                            <w:rFonts w:hint="eastAsia" w:ascii="宋体" w:hAnsi="宋体"/>
                            <w:sz w:val="18"/>
                            <w:szCs w:val="18"/>
                          </w:rPr>
                          <w:t>营业利润</w:t>
                        </w:r>
                      </w:p>
                    </w:tc>
                    <w:tc>
                      <w:tcPr>
                        <w:tcW w:w="722" w:type="dxa"/>
                      </w:tcPr>
                      <w:p>
                        <w:pPr>
                          <w:widowControl/>
                          <w:jc w:val="center"/>
                          <w:rPr>
                            <w:rFonts w:ascii="宋体" w:hAnsi="宋体"/>
                            <w:sz w:val="18"/>
                            <w:szCs w:val="18"/>
                          </w:rPr>
                        </w:pPr>
                        <w:r>
                          <w:rPr>
                            <w:rFonts w:hint="eastAsia" w:ascii="宋体" w:hAnsi="宋体"/>
                            <w:sz w:val="18"/>
                            <w:szCs w:val="18"/>
                          </w:rPr>
                          <w:t>万元</w:t>
                        </w:r>
                      </w:p>
                    </w:tc>
                    <w:tc>
                      <w:tcPr>
                        <w:tcW w:w="577" w:type="dxa"/>
                      </w:tcPr>
                      <w:p>
                        <w:pPr>
                          <w:widowControl/>
                          <w:jc w:val="center"/>
                          <w:rPr>
                            <w:rFonts w:ascii="宋体" w:hAnsi="宋体"/>
                            <w:sz w:val="18"/>
                            <w:szCs w:val="18"/>
                          </w:rPr>
                        </w:pPr>
                        <w:r>
                          <w:rPr>
                            <w:rFonts w:hint="eastAsia" w:ascii="宋体" w:hAnsi="宋体"/>
                            <w:sz w:val="18"/>
                            <w:szCs w:val="18"/>
                          </w:rPr>
                          <w:t>31</w:t>
                        </w:r>
                      </w:p>
                    </w:tc>
                    <w:tc>
                      <w:tcPr>
                        <w:tcW w:w="577" w:type="dxa"/>
                      </w:tcPr>
                      <w:p>
                        <w:pPr>
                          <w:widowControl/>
                          <w:rPr>
                            <w:rFonts w:ascii="宋体" w:hAnsi="宋体"/>
                            <w:sz w:val="18"/>
                            <w:szCs w:val="18"/>
                          </w:rPr>
                        </w:pPr>
                      </w:p>
                    </w:tc>
                    <w:tc>
                      <w:tcPr>
                        <w:tcW w:w="692" w:type="dxa"/>
                      </w:tcPr>
                      <w:p>
                        <w:pPr>
                          <w:widowControl/>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514" w:type="dxa"/>
                      </w:tcPr>
                      <w:p>
                        <w:pPr>
                          <w:widowControl/>
                          <w:rPr>
                            <w:rFonts w:ascii="宋体" w:hAnsi="宋体"/>
                            <w:sz w:val="18"/>
                            <w:szCs w:val="18"/>
                          </w:rPr>
                        </w:pPr>
                        <w:r>
                          <w:rPr>
                            <w:rFonts w:hint="eastAsia" w:ascii="宋体" w:hAnsi="宋体"/>
                            <w:sz w:val="18"/>
                            <w:szCs w:val="18"/>
                          </w:rPr>
                          <w:t xml:space="preserve">       货代业务收入</w:t>
                        </w:r>
                      </w:p>
                    </w:tc>
                    <w:tc>
                      <w:tcPr>
                        <w:tcW w:w="845" w:type="dxa"/>
                      </w:tcPr>
                      <w:p>
                        <w:pPr>
                          <w:widowControl/>
                          <w:jc w:val="center"/>
                          <w:rPr>
                            <w:rFonts w:ascii="宋体" w:hAnsi="宋体"/>
                            <w:sz w:val="18"/>
                            <w:szCs w:val="18"/>
                          </w:rPr>
                        </w:pPr>
                        <w:r>
                          <w:rPr>
                            <w:rFonts w:hint="eastAsia" w:ascii="宋体" w:hAnsi="宋体"/>
                            <w:sz w:val="18"/>
                            <w:szCs w:val="18"/>
                          </w:rPr>
                          <w:t>万元</w:t>
                        </w:r>
                      </w:p>
                    </w:tc>
                    <w:tc>
                      <w:tcPr>
                        <w:tcW w:w="598" w:type="dxa"/>
                      </w:tcPr>
                      <w:p>
                        <w:pPr>
                          <w:widowControl/>
                          <w:jc w:val="center"/>
                          <w:rPr>
                            <w:rFonts w:ascii="宋体" w:hAnsi="宋体"/>
                            <w:sz w:val="18"/>
                            <w:szCs w:val="18"/>
                          </w:rPr>
                        </w:pPr>
                        <w:r>
                          <w:rPr>
                            <w:rFonts w:hint="eastAsia" w:ascii="宋体" w:hAnsi="宋体"/>
                            <w:sz w:val="18"/>
                            <w:szCs w:val="18"/>
                          </w:rPr>
                          <w:t>13</w:t>
                        </w:r>
                      </w:p>
                    </w:tc>
                    <w:tc>
                      <w:tcPr>
                        <w:tcW w:w="577" w:type="dxa"/>
                      </w:tcPr>
                      <w:p>
                        <w:pPr>
                          <w:widowControl/>
                          <w:rPr>
                            <w:rFonts w:ascii="宋体" w:hAnsi="宋体"/>
                            <w:sz w:val="18"/>
                            <w:szCs w:val="18"/>
                          </w:rPr>
                        </w:pPr>
                      </w:p>
                    </w:tc>
                    <w:tc>
                      <w:tcPr>
                        <w:tcW w:w="721" w:type="dxa"/>
                      </w:tcPr>
                      <w:p>
                        <w:pPr>
                          <w:widowControl/>
                          <w:rPr>
                            <w:rFonts w:ascii="宋体" w:hAnsi="宋体"/>
                            <w:sz w:val="18"/>
                            <w:szCs w:val="18"/>
                          </w:rPr>
                        </w:pPr>
                      </w:p>
                    </w:tc>
                    <w:tc>
                      <w:tcPr>
                        <w:tcW w:w="2308" w:type="dxa"/>
                      </w:tcPr>
                      <w:p>
                        <w:pPr>
                          <w:widowControl/>
                          <w:rPr>
                            <w:rFonts w:ascii="宋体" w:hAnsi="宋体"/>
                            <w:sz w:val="18"/>
                            <w:szCs w:val="18"/>
                          </w:rPr>
                        </w:pPr>
                        <w:r>
                          <w:rPr>
                            <w:rFonts w:hint="eastAsia" w:ascii="宋体" w:hAnsi="宋体"/>
                            <w:sz w:val="18"/>
                            <w:szCs w:val="18"/>
                          </w:rPr>
                          <w:t>主营业务税金及附加</w:t>
                        </w:r>
                      </w:p>
                    </w:tc>
                    <w:tc>
                      <w:tcPr>
                        <w:tcW w:w="722" w:type="dxa"/>
                      </w:tcPr>
                      <w:p>
                        <w:pPr>
                          <w:widowControl/>
                          <w:jc w:val="center"/>
                          <w:rPr>
                            <w:rFonts w:ascii="宋体" w:hAnsi="宋体"/>
                            <w:sz w:val="18"/>
                            <w:szCs w:val="18"/>
                          </w:rPr>
                        </w:pPr>
                        <w:r>
                          <w:rPr>
                            <w:rFonts w:hint="eastAsia" w:ascii="宋体" w:hAnsi="宋体"/>
                            <w:sz w:val="18"/>
                            <w:szCs w:val="18"/>
                          </w:rPr>
                          <w:t>万元</w:t>
                        </w:r>
                      </w:p>
                    </w:tc>
                    <w:tc>
                      <w:tcPr>
                        <w:tcW w:w="577" w:type="dxa"/>
                      </w:tcPr>
                      <w:p>
                        <w:pPr>
                          <w:widowControl/>
                          <w:jc w:val="center"/>
                          <w:rPr>
                            <w:rFonts w:ascii="宋体" w:hAnsi="宋体"/>
                            <w:sz w:val="18"/>
                            <w:szCs w:val="18"/>
                          </w:rPr>
                        </w:pPr>
                        <w:r>
                          <w:rPr>
                            <w:rFonts w:hint="eastAsia" w:ascii="宋体" w:hAnsi="宋体"/>
                            <w:sz w:val="18"/>
                            <w:szCs w:val="18"/>
                          </w:rPr>
                          <w:t>32</w:t>
                        </w:r>
                      </w:p>
                    </w:tc>
                    <w:tc>
                      <w:tcPr>
                        <w:tcW w:w="577" w:type="dxa"/>
                      </w:tcPr>
                      <w:p>
                        <w:pPr>
                          <w:widowControl/>
                          <w:rPr>
                            <w:rFonts w:ascii="宋体" w:hAnsi="宋体"/>
                            <w:sz w:val="18"/>
                            <w:szCs w:val="18"/>
                          </w:rPr>
                        </w:pPr>
                      </w:p>
                    </w:tc>
                    <w:tc>
                      <w:tcPr>
                        <w:tcW w:w="692" w:type="dxa"/>
                      </w:tcPr>
                      <w:p>
                        <w:pPr>
                          <w:widowControl/>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514" w:type="dxa"/>
                      </w:tcPr>
                      <w:p>
                        <w:pPr>
                          <w:widowControl/>
                          <w:rPr>
                            <w:rFonts w:ascii="宋体" w:hAnsi="宋体"/>
                            <w:sz w:val="18"/>
                            <w:szCs w:val="18"/>
                          </w:rPr>
                        </w:pPr>
                        <w:r>
                          <w:rPr>
                            <w:rFonts w:hint="eastAsia" w:ascii="宋体" w:hAnsi="宋体"/>
                            <w:sz w:val="18"/>
                            <w:szCs w:val="18"/>
                          </w:rPr>
                          <w:t xml:space="preserve">       一体化物流业务收入</w:t>
                        </w:r>
                      </w:p>
                    </w:tc>
                    <w:tc>
                      <w:tcPr>
                        <w:tcW w:w="845" w:type="dxa"/>
                      </w:tcPr>
                      <w:p>
                        <w:pPr>
                          <w:widowControl/>
                          <w:jc w:val="center"/>
                          <w:rPr>
                            <w:rFonts w:ascii="宋体" w:hAnsi="宋体"/>
                            <w:sz w:val="18"/>
                            <w:szCs w:val="18"/>
                          </w:rPr>
                        </w:pPr>
                        <w:r>
                          <w:rPr>
                            <w:rFonts w:hint="eastAsia" w:ascii="宋体" w:hAnsi="宋体"/>
                            <w:sz w:val="18"/>
                            <w:szCs w:val="18"/>
                          </w:rPr>
                          <w:t>万元</w:t>
                        </w:r>
                      </w:p>
                    </w:tc>
                    <w:tc>
                      <w:tcPr>
                        <w:tcW w:w="598" w:type="dxa"/>
                      </w:tcPr>
                      <w:p>
                        <w:pPr>
                          <w:widowControl/>
                          <w:jc w:val="center"/>
                          <w:rPr>
                            <w:rFonts w:ascii="宋体" w:hAnsi="宋体"/>
                            <w:sz w:val="18"/>
                            <w:szCs w:val="18"/>
                          </w:rPr>
                        </w:pPr>
                        <w:r>
                          <w:rPr>
                            <w:rFonts w:hint="eastAsia" w:ascii="宋体" w:hAnsi="宋体"/>
                            <w:sz w:val="18"/>
                            <w:szCs w:val="18"/>
                          </w:rPr>
                          <w:t>14</w:t>
                        </w:r>
                      </w:p>
                    </w:tc>
                    <w:tc>
                      <w:tcPr>
                        <w:tcW w:w="577" w:type="dxa"/>
                      </w:tcPr>
                      <w:p>
                        <w:pPr>
                          <w:widowControl/>
                          <w:rPr>
                            <w:rFonts w:ascii="宋体" w:hAnsi="宋体"/>
                            <w:sz w:val="18"/>
                            <w:szCs w:val="18"/>
                          </w:rPr>
                        </w:pPr>
                      </w:p>
                    </w:tc>
                    <w:tc>
                      <w:tcPr>
                        <w:tcW w:w="721" w:type="dxa"/>
                      </w:tcPr>
                      <w:p>
                        <w:pPr>
                          <w:widowControl/>
                          <w:rPr>
                            <w:rFonts w:ascii="宋体" w:hAnsi="宋体"/>
                            <w:sz w:val="18"/>
                            <w:szCs w:val="18"/>
                          </w:rPr>
                        </w:pPr>
                      </w:p>
                    </w:tc>
                    <w:tc>
                      <w:tcPr>
                        <w:tcW w:w="2308" w:type="dxa"/>
                      </w:tcPr>
                      <w:p>
                        <w:pPr>
                          <w:widowControl/>
                          <w:rPr>
                            <w:rFonts w:ascii="宋体" w:hAnsi="宋体"/>
                            <w:sz w:val="18"/>
                            <w:szCs w:val="18"/>
                          </w:rPr>
                        </w:pPr>
                        <w:r>
                          <w:rPr>
                            <w:rFonts w:hint="eastAsia" w:ascii="宋体" w:hAnsi="宋体"/>
                            <w:sz w:val="18"/>
                            <w:szCs w:val="18"/>
                          </w:rPr>
                          <w:t>应交增值税</w:t>
                        </w:r>
                      </w:p>
                    </w:tc>
                    <w:tc>
                      <w:tcPr>
                        <w:tcW w:w="722" w:type="dxa"/>
                      </w:tcPr>
                      <w:p>
                        <w:pPr>
                          <w:widowControl/>
                          <w:jc w:val="center"/>
                          <w:rPr>
                            <w:rFonts w:ascii="宋体" w:hAnsi="宋体"/>
                            <w:sz w:val="18"/>
                            <w:szCs w:val="18"/>
                          </w:rPr>
                        </w:pPr>
                        <w:r>
                          <w:rPr>
                            <w:rFonts w:hint="eastAsia" w:ascii="宋体" w:hAnsi="宋体"/>
                            <w:sz w:val="18"/>
                            <w:szCs w:val="18"/>
                          </w:rPr>
                          <w:t>万元</w:t>
                        </w:r>
                      </w:p>
                    </w:tc>
                    <w:tc>
                      <w:tcPr>
                        <w:tcW w:w="577" w:type="dxa"/>
                      </w:tcPr>
                      <w:p>
                        <w:pPr>
                          <w:widowControl/>
                          <w:jc w:val="center"/>
                          <w:rPr>
                            <w:rFonts w:ascii="宋体" w:hAnsi="宋体"/>
                            <w:sz w:val="18"/>
                            <w:szCs w:val="18"/>
                          </w:rPr>
                        </w:pPr>
                        <w:r>
                          <w:rPr>
                            <w:rFonts w:hint="eastAsia" w:ascii="宋体" w:hAnsi="宋体"/>
                            <w:sz w:val="18"/>
                            <w:szCs w:val="18"/>
                          </w:rPr>
                          <w:t>33</w:t>
                        </w:r>
                      </w:p>
                    </w:tc>
                    <w:tc>
                      <w:tcPr>
                        <w:tcW w:w="577" w:type="dxa"/>
                      </w:tcPr>
                      <w:p>
                        <w:pPr>
                          <w:widowControl/>
                          <w:rPr>
                            <w:rFonts w:ascii="宋体" w:hAnsi="宋体"/>
                            <w:sz w:val="18"/>
                            <w:szCs w:val="18"/>
                          </w:rPr>
                        </w:pPr>
                      </w:p>
                    </w:tc>
                    <w:tc>
                      <w:tcPr>
                        <w:tcW w:w="692" w:type="dxa"/>
                      </w:tcPr>
                      <w:p>
                        <w:pPr>
                          <w:widowControl/>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2514" w:type="dxa"/>
                      </w:tcPr>
                      <w:p>
                        <w:pPr>
                          <w:widowControl/>
                          <w:rPr>
                            <w:rFonts w:ascii="宋体" w:hAnsi="宋体"/>
                            <w:sz w:val="18"/>
                            <w:szCs w:val="18"/>
                          </w:rPr>
                        </w:pPr>
                        <w:r>
                          <w:rPr>
                            <w:rFonts w:hint="eastAsia" w:ascii="宋体" w:hAnsi="宋体"/>
                            <w:sz w:val="18"/>
                            <w:szCs w:val="18"/>
                          </w:rPr>
                          <w:t xml:space="preserve">       仓储收入</w:t>
                        </w:r>
                      </w:p>
                    </w:tc>
                    <w:tc>
                      <w:tcPr>
                        <w:tcW w:w="845" w:type="dxa"/>
                      </w:tcPr>
                      <w:p>
                        <w:pPr>
                          <w:widowControl/>
                          <w:jc w:val="center"/>
                          <w:rPr>
                            <w:rFonts w:ascii="宋体" w:hAnsi="宋体"/>
                            <w:sz w:val="18"/>
                            <w:szCs w:val="18"/>
                          </w:rPr>
                        </w:pPr>
                        <w:r>
                          <w:rPr>
                            <w:rFonts w:hint="eastAsia" w:ascii="宋体" w:hAnsi="宋体"/>
                            <w:sz w:val="18"/>
                            <w:szCs w:val="18"/>
                          </w:rPr>
                          <w:t>万元</w:t>
                        </w:r>
                      </w:p>
                    </w:tc>
                    <w:tc>
                      <w:tcPr>
                        <w:tcW w:w="598" w:type="dxa"/>
                      </w:tcPr>
                      <w:p>
                        <w:pPr>
                          <w:widowControl/>
                          <w:jc w:val="center"/>
                          <w:rPr>
                            <w:rFonts w:ascii="宋体" w:hAnsi="宋体"/>
                            <w:sz w:val="18"/>
                            <w:szCs w:val="18"/>
                          </w:rPr>
                        </w:pPr>
                        <w:r>
                          <w:rPr>
                            <w:rFonts w:hint="eastAsia" w:ascii="宋体" w:hAnsi="宋体"/>
                            <w:sz w:val="18"/>
                            <w:szCs w:val="18"/>
                          </w:rPr>
                          <w:t>15</w:t>
                        </w:r>
                      </w:p>
                    </w:tc>
                    <w:tc>
                      <w:tcPr>
                        <w:tcW w:w="577" w:type="dxa"/>
                      </w:tcPr>
                      <w:p>
                        <w:pPr>
                          <w:widowControl/>
                          <w:rPr>
                            <w:rFonts w:ascii="宋体" w:hAnsi="宋体"/>
                            <w:sz w:val="18"/>
                            <w:szCs w:val="18"/>
                          </w:rPr>
                        </w:pPr>
                      </w:p>
                    </w:tc>
                    <w:tc>
                      <w:tcPr>
                        <w:tcW w:w="721" w:type="dxa"/>
                      </w:tcPr>
                      <w:p>
                        <w:pPr>
                          <w:widowControl/>
                          <w:rPr>
                            <w:rFonts w:ascii="宋体" w:hAnsi="宋体"/>
                            <w:sz w:val="18"/>
                            <w:szCs w:val="18"/>
                          </w:rPr>
                        </w:pPr>
                      </w:p>
                    </w:tc>
                    <w:tc>
                      <w:tcPr>
                        <w:tcW w:w="2308" w:type="dxa"/>
                      </w:tcPr>
                      <w:p>
                        <w:pPr>
                          <w:widowControl/>
                          <w:rPr>
                            <w:rFonts w:ascii="宋体" w:hAnsi="宋体"/>
                            <w:sz w:val="18"/>
                            <w:szCs w:val="18"/>
                          </w:rPr>
                        </w:pPr>
                        <w:r>
                          <w:rPr>
                            <w:rFonts w:hint="eastAsia" w:ascii="宋体" w:hAnsi="宋体"/>
                            <w:sz w:val="18"/>
                            <w:szCs w:val="18"/>
                          </w:rPr>
                          <w:t>资产总计</w:t>
                        </w:r>
                      </w:p>
                    </w:tc>
                    <w:tc>
                      <w:tcPr>
                        <w:tcW w:w="722" w:type="dxa"/>
                      </w:tcPr>
                      <w:p>
                        <w:pPr>
                          <w:widowControl/>
                          <w:jc w:val="center"/>
                          <w:rPr>
                            <w:rFonts w:ascii="宋体" w:hAnsi="宋体"/>
                            <w:sz w:val="18"/>
                            <w:szCs w:val="18"/>
                          </w:rPr>
                        </w:pPr>
                        <w:r>
                          <w:rPr>
                            <w:rFonts w:hint="eastAsia" w:ascii="宋体" w:hAnsi="宋体"/>
                            <w:sz w:val="18"/>
                            <w:szCs w:val="18"/>
                          </w:rPr>
                          <w:t>万元</w:t>
                        </w:r>
                      </w:p>
                    </w:tc>
                    <w:tc>
                      <w:tcPr>
                        <w:tcW w:w="577" w:type="dxa"/>
                      </w:tcPr>
                      <w:p>
                        <w:pPr>
                          <w:widowControl/>
                          <w:jc w:val="center"/>
                          <w:rPr>
                            <w:rFonts w:ascii="宋体" w:hAnsi="宋体"/>
                            <w:sz w:val="18"/>
                            <w:szCs w:val="18"/>
                          </w:rPr>
                        </w:pPr>
                        <w:r>
                          <w:rPr>
                            <w:rFonts w:hint="eastAsia" w:ascii="宋体" w:hAnsi="宋体"/>
                            <w:sz w:val="18"/>
                            <w:szCs w:val="18"/>
                          </w:rPr>
                          <w:t>34</w:t>
                        </w:r>
                      </w:p>
                    </w:tc>
                    <w:tc>
                      <w:tcPr>
                        <w:tcW w:w="577" w:type="dxa"/>
                      </w:tcPr>
                      <w:p>
                        <w:pPr>
                          <w:widowControl/>
                          <w:rPr>
                            <w:rFonts w:ascii="宋体" w:hAnsi="宋体"/>
                            <w:sz w:val="18"/>
                            <w:szCs w:val="18"/>
                          </w:rPr>
                        </w:pPr>
                      </w:p>
                    </w:tc>
                    <w:tc>
                      <w:tcPr>
                        <w:tcW w:w="692" w:type="dxa"/>
                      </w:tcPr>
                      <w:p>
                        <w:pPr>
                          <w:widowControl/>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514" w:type="dxa"/>
                      </w:tcPr>
                      <w:p>
                        <w:pPr>
                          <w:widowControl/>
                          <w:rPr>
                            <w:rFonts w:ascii="宋体" w:hAnsi="宋体"/>
                            <w:sz w:val="18"/>
                            <w:szCs w:val="18"/>
                          </w:rPr>
                        </w:pPr>
                        <w:r>
                          <w:rPr>
                            <w:rFonts w:hint="eastAsia" w:ascii="宋体" w:hAnsi="宋体"/>
                            <w:sz w:val="18"/>
                            <w:szCs w:val="18"/>
                          </w:rPr>
                          <w:t xml:space="preserve">       运输收入</w:t>
                        </w:r>
                      </w:p>
                    </w:tc>
                    <w:tc>
                      <w:tcPr>
                        <w:tcW w:w="845" w:type="dxa"/>
                      </w:tcPr>
                      <w:p>
                        <w:pPr>
                          <w:widowControl/>
                          <w:jc w:val="center"/>
                          <w:rPr>
                            <w:rFonts w:ascii="宋体" w:hAnsi="宋体"/>
                            <w:sz w:val="18"/>
                            <w:szCs w:val="18"/>
                          </w:rPr>
                        </w:pPr>
                        <w:r>
                          <w:rPr>
                            <w:rFonts w:hint="eastAsia" w:ascii="宋体" w:hAnsi="宋体"/>
                            <w:sz w:val="18"/>
                            <w:szCs w:val="18"/>
                          </w:rPr>
                          <w:t>万元</w:t>
                        </w:r>
                      </w:p>
                    </w:tc>
                    <w:tc>
                      <w:tcPr>
                        <w:tcW w:w="598" w:type="dxa"/>
                      </w:tcPr>
                      <w:p>
                        <w:pPr>
                          <w:widowControl/>
                          <w:jc w:val="center"/>
                          <w:rPr>
                            <w:rFonts w:ascii="宋体" w:hAnsi="宋体"/>
                            <w:sz w:val="18"/>
                            <w:szCs w:val="18"/>
                          </w:rPr>
                        </w:pPr>
                        <w:r>
                          <w:rPr>
                            <w:rFonts w:hint="eastAsia" w:ascii="宋体" w:hAnsi="宋体"/>
                            <w:sz w:val="18"/>
                            <w:szCs w:val="18"/>
                          </w:rPr>
                          <w:t>16</w:t>
                        </w:r>
                      </w:p>
                    </w:tc>
                    <w:tc>
                      <w:tcPr>
                        <w:tcW w:w="577" w:type="dxa"/>
                      </w:tcPr>
                      <w:p>
                        <w:pPr>
                          <w:widowControl/>
                          <w:rPr>
                            <w:rFonts w:ascii="宋体" w:hAnsi="宋体"/>
                            <w:sz w:val="18"/>
                            <w:szCs w:val="18"/>
                          </w:rPr>
                        </w:pPr>
                      </w:p>
                    </w:tc>
                    <w:tc>
                      <w:tcPr>
                        <w:tcW w:w="721" w:type="dxa"/>
                      </w:tcPr>
                      <w:p>
                        <w:pPr>
                          <w:widowControl/>
                          <w:rPr>
                            <w:rFonts w:ascii="宋体" w:hAnsi="宋体"/>
                            <w:sz w:val="18"/>
                            <w:szCs w:val="18"/>
                          </w:rPr>
                        </w:pPr>
                      </w:p>
                    </w:tc>
                    <w:tc>
                      <w:tcPr>
                        <w:tcW w:w="2308" w:type="dxa"/>
                      </w:tcPr>
                      <w:p>
                        <w:pPr>
                          <w:widowControl/>
                          <w:rPr>
                            <w:rFonts w:ascii="宋体" w:hAnsi="宋体"/>
                            <w:sz w:val="18"/>
                            <w:szCs w:val="18"/>
                          </w:rPr>
                        </w:pPr>
                        <w:r>
                          <w:rPr>
                            <w:rFonts w:hint="eastAsia" w:ascii="宋体" w:hAnsi="宋体"/>
                            <w:sz w:val="18"/>
                            <w:szCs w:val="18"/>
                          </w:rPr>
                          <w:t>流动资产合计</w:t>
                        </w:r>
                      </w:p>
                    </w:tc>
                    <w:tc>
                      <w:tcPr>
                        <w:tcW w:w="722" w:type="dxa"/>
                      </w:tcPr>
                      <w:p>
                        <w:pPr>
                          <w:widowControl/>
                          <w:jc w:val="center"/>
                          <w:rPr>
                            <w:rFonts w:ascii="宋体" w:hAnsi="宋体"/>
                            <w:sz w:val="18"/>
                            <w:szCs w:val="18"/>
                          </w:rPr>
                        </w:pPr>
                        <w:r>
                          <w:rPr>
                            <w:rFonts w:hint="eastAsia" w:ascii="宋体" w:hAnsi="宋体"/>
                            <w:sz w:val="18"/>
                            <w:szCs w:val="18"/>
                          </w:rPr>
                          <w:t>万元</w:t>
                        </w:r>
                      </w:p>
                    </w:tc>
                    <w:tc>
                      <w:tcPr>
                        <w:tcW w:w="577" w:type="dxa"/>
                      </w:tcPr>
                      <w:p>
                        <w:pPr>
                          <w:widowControl/>
                          <w:jc w:val="center"/>
                          <w:rPr>
                            <w:rFonts w:ascii="宋体" w:hAnsi="宋体"/>
                            <w:sz w:val="18"/>
                            <w:szCs w:val="18"/>
                          </w:rPr>
                        </w:pPr>
                        <w:r>
                          <w:rPr>
                            <w:rFonts w:hint="eastAsia" w:ascii="宋体" w:hAnsi="宋体"/>
                            <w:sz w:val="18"/>
                            <w:szCs w:val="18"/>
                          </w:rPr>
                          <w:t>35</w:t>
                        </w:r>
                      </w:p>
                    </w:tc>
                    <w:tc>
                      <w:tcPr>
                        <w:tcW w:w="577" w:type="dxa"/>
                      </w:tcPr>
                      <w:p>
                        <w:pPr>
                          <w:widowControl/>
                          <w:rPr>
                            <w:rFonts w:ascii="宋体" w:hAnsi="宋体"/>
                            <w:sz w:val="18"/>
                            <w:szCs w:val="18"/>
                          </w:rPr>
                        </w:pPr>
                      </w:p>
                    </w:tc>
                    <w:tc>
                      <w:tcPr>
                        <w:tcW w:w="692" w:type="dxa"/>
                      </w:tcPr>
                      <w:p>
                        <w:pPr>
                          <w:widowControl/>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514" w:type="dxa"/>
                      </w:tcPr>
                      <w:p>
                        <w:pPr>
                          <w:widowControl/>
                          <w:rPr>
                            <w:rFonts w:ascii="宋体" w:hAnsi="宋体"/>
                            <w:sz w:val="18"/>
                            <w:szCs w:val="18"/>
                          </w:rPr>
                        </w:pPr>
                        <w:r>
                          <w:rPr>
                            <w:rFonts w:hint="eastAsia" w:ascii="宋体" w:hAnsi="宋体"/>
                            <w:sz w:val="18"/>
                            <w:szCs w:val="18"/>
                          </w:rPr>
                          <w:t xml:space="preserve">       装卸搬运收入</w:t>
                        </w:r>
                      </w:p>
                    </w:tc>
                    <w:tc>
                      <w:tcPr>
                        <w:tcW w:w="845" w:type="dxa"/>
                      </w:tcPr>
                      <w:p>
                        <w:pPr>
                          <w:widowControl/>
                          <w:jc w:val="center"/>
                          <w:rPr>
                            <w:rFonts w:ascii="宋体" w:hAnsi="宋体"/>
                            <w:sz w:val="18"/>
                            <w:szCs w:val="18"/>
                          </w:rPr>
                        </w:pPr>
                        <w:r>
                          <w:rPr>
                            <w:rFonts w:hint="eastAsia" w:ascii="宋体" w:hAnsi="宋体"/>
                            <w:sz w:val="18"/>
                            <w:szCs w:val="18"/>
                          </w:rPr>
                          <w:t>万元</w:t>
                        </w:r>
                      </w:p>
                    </w:tc>
                    <w:tc>
                      <w:tcPr>
                        <w:tcW w:w="598" w:type="dxa"/>
                      </w:tcPr>
                      <w:p>
                        <w:pPr>
                          <w:widowControl/>
                          <w:jc w:val="center"/>
                          <w:rPr>
                            <w:rFonts w:ascii="宋体" w:hAnsi="宋体"/>
                            <w:sz w:val="18"/>
                            <w:szCs w:val="18"/>
                          </w:rPr>
                        </w:pPr>
                        <w:r>
                          <w:rPr>
                            <w:rFonts w:hint="eastAsia" w:ascii="宋体" w:hAnsi="宋体"/>
                            <w:sz w:val="18"/>
                            <w:szCs w:val="18"/>
                          </w:rPr>
                          <w:t>17</w:t>
                        </w:r>
                      </w:p>
                    </w:tc>
                    <w:tc>
                      <w:tcPr>
                        <w:tcW w:w="577" w:type="dxa"/>
                      </w:tcPr>
                      <w:p>
                        <w:pPr>
                          <w:widowControl/>
                          <w:rPr>
                            <w:rFonts w:ascii="宋体" w:hAnsi="宋体"/>
                            <w:sz w:val="18"/>
                            <w:szCs w:val="18"/>
                          </w:rPr>
                        </w:pPr>
                      </w:p>
                    </w:tc>
                    <w:tc>
                      <w:tcPr>
                        <w:tcW w:w="721" w:type="dxa"/>
                      </w:tcPr>
                      <w:p>
                        <w:pPr>
                          <w:widowControl/>
                          <w:rPr>
                            <w:rFonts w:ascii="宋体" w:hAnsi="宋体"/>
                            <w:sz w:val="18"/>
                            <w:szCs w:val="18"/>
                          </w:rPr>
                        </w:pPr>
                      </w:p>
                    </w:tc>
                    <w:tc>
                      <w:tcPr>
                        <w:tcW w:w="2308" w:type="dxa"/>
                      </w:tcPr>
                      <w:p>
                        <w:pPr>
                          <w:widowControl/>
                          <w:rPr>
                            <w:rFonts w:ascii="宋体" w:hAnsi="宋体"/>
                            <w:sz w:val="18"/>
                            <w:szCs w:val="18"/>
                          </w:rPr>
                        </w:pPr>
                        <w:r>
                          <w:rPr>
                            <w:rFonts w:hint="eastAsia" w:ascii="宋体" w:hAnsi="宋体"/>
                            <w:sz w:val="18"/>
                            <w:szCs w:val="18"/>
                          </w:rPr>
                          <w:t xml:space="preserve">  其中：应收账款</w:t>
                        </w:r>
                      </w:p>
                    </w:tc>
                    <w:tc>
                      <w:tcPr>
                        <w:tcW w:w="722" w:type="dxa"/>
                      </w:tcPr>
                      <w:p>
                        <w:pPr>
                          <w:widowControl/>
                          <w:jc w:val="center"/>
                          <w:rPr>
                            <w:rFonts w:ascii="宋体" w:hAnsi="宋体"/>
                            <w:sz w:val="18"/>
                            <w:szCs w:val="18"/>
                          </w:rPr>
                        </w:pPr>
                        <w:r>
                          <w:rPr>
                            <w:rFonts w:hint="eastAsia" w:ascii="宋体" w:hAnsi="宋体"/>
                            <w:sz w:val="18"/>
                            <w:szCs w:val="18"/>
                          </w:rPr>
                          <w:t>万元</w:t>
                        </w:r>
                      </w:p>
                    </w:tc>
                    <w:tc>
                      <w:tcPr>
                        <w:tcW w:w="577" w:type="dxa"/>
                      </w:tcPr>
                      <w:p>
                        <w:pPr>
                          <w:widowControl/>
                          <w:jc w:val="center"/>
                          <w:rPr>
                            <w:rFonts w:ascii="宋体" w:hAnsi="宋体"/>
                            <w:sz w:val="18"/>
                            <w:szCs w:val="18"/>
                          </w:rPr>
                        </w:pPr>
                        <w:r>
                          <w:rPr>
                            <w:rFonts w:hint="eastAsia" w:ascii="宋体" w:hAnsi="宋体"/>
                            <w:sz w:val="18"/>
                            <w:szCs w:val="18"/>
                          </w:rPr>
                          <w:t>36</w:t>
                        </w:r>
                      </w:p>
                    </w:tc>
                    <w:tc>
                      <w:tcPr>
                        <w:tcW w:w="577" w:type="dxa"/>
                      </w:tcPr>
                      <w:p>
                        <w:pPr>
                          <w:widowControl/>
                          <w:rPr>
                            <w:rFonts w:ascii="宋体" w:hAnsi="宋体"/>
                            <w:sz w:val="18"/>
                            <w:szCs w:val="18"/>
                          </w:rPr>
                        </w:pPr>
                      </w:p>
                    </w:tc>
                    <w:tc>
                      <w:tcPr>
                        <w:tcW w:w="692" w:type="dxa"/>
                      </w:tcPr>
                      <w:p>
                        <w:pPr>
                          <w:widowControl/>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514" w:type="dxa"/>
                      </w:tcPr>
                      <w:p>
                        <w:pPr>
                          <w:widowControl/>
                          <w:rPr>
                            <w:rFonts w:ascii="宋体" w:hAnsi="宋体"/>
                            <w:sz w:val="18"/>
                            <w:szCs w:val="18"/>
                          </w:rPr>
                        </w:pPr>
                        <w:r>
                          <w:rPr>
                            <w:rFonts w:hint="eastAsia" w:ascii="宋体" w:hAnsi="宋体"/>
                            <w:sz w:val="18"/>
                            <w:szCs w:val="18"/>
                          </w:rPr>
                          <w:t>物流业务成本</w:t>
                        </w:r>
                      </w:p>
                    </w:tc>
                    <w:tc>
                      <w:tcPr>
                        <w:tcW w:w="845" w:type="dxa"/>
                      </w:tcPr>
                      <w:p>
                        <w:pPr>
                          <w:widowControl/>
                          <w:jc w:val="center"/>
                          <w:rPr>
                            <w:rFonts w:ascii="宋体" w:hAnsi="宋体"/>
                            <w:sz w:val="18"/>
                            <w:szCs w:val="18"/>
                          </w:rPr>
                        </w:pPr>
                        <w:r>
                          <w:rPr>
                            <w:rFonts w:hint="eastAsia" w:ascii="宋体" w:hAnsi="宋体"/>
                            <w:sz w:val="18"/>
                            <w:szCs w:val="18"/>
                          </w:rPr>
                          <w:t>万元</w:t>
                        </w:r>
                      </w:p>
                    </w:tc>
                    <w:tc>
                      <w:tcPr>
                        <w:tcW w:w="598" w:type="dxa"/>
                      </w:tcPr>
                      <w:p>
                        <w:pPr>
                          <w:widowControl/>
                          <w:jc w:val="center"/>
                          <w:rPr>
                            <w:rFonts w:ascii="宋体" w:hAnsi="宋体"/>
                            <w:sz w:val="18"/>
                            <w:szCs w:val="18"/>
                          </w:rPr>
                        </w:pPr>
                        <w:r>
                          <w:rPr>
                            <w:rFonts w:hint="eastAsia" w:ascii="宋体" w:hAnsi="宋体"/>
                            <w:sz w:val="18"/>
                            <w:szCs w:val="18"/>
                          </w:rPr>
                          <w:t>18</w:t>
                        </w:r>
                      </w:p>
                    </w:tc>
                    <w:tc>
                      <w:tcPr>
                        <w:tcW w:w="577" w:type="dxa"/>
                      </w:tcPr>
                      <w:p>
                        <w:pPr>
                          <w:widowControl/>
                          <w:rPr>
                            <w:rFonts w:ascii="宋体" w:hAnsi="宋体"/>
                            <w:sz w:val="18"/>
                            <w:szCs w:val="18"/>
                          </w:rPr>
                        </w:pPr>
                      </w:p>
                    </w:tc>
                    <w:tc>
                      <w:tcPr>
                        <w:tcW w:w="721" w:type="dxa"/>
                      </w:tcPr>
                      <w:p>
                        <w:pPr>
                          <w:widowControl/>
                          <w:rPr>
                            <w:rFonts w:ascii="宋体" w:hAnsi="宋体"/>
                            <w:sz w:val="18"/>
                            <w:szCs w:val="18"/>
                          </w:rPr>
                        </w:pPr>
                      </w:p>
                    </w:tc>
                    <w:tc>
                      <w:tcPr>
                        <w:tcW w:w="2308" w:type="dxa"/>
                      </w:tcPr>
                      <w:p>
                        <w:pPr>
                          <w:widowControl/>
                          <w:rPr>
                            <w:rFonts w:ascii="宋体" w:hAnsi="宋体"/>
                            <w:sz w:val="18"/>
                            <w:szCs w:val="18"/>
                          </w:rPr>
                        </w:pPr>
                        <w:r>
                          <w:rPr>
                            <w:rFonts w:hint="eastAsia" w:ascii="宋体" w:hAnsi="宋体"/>
                            <w:sz w:val="18"/>
                            <w:szCs w:val="18"/>
                          </w:rPr>
                          <w:t>负债合计</w:t>
                        </w:r>
                      </w:p>
                    </w:tc>
                    <w:tc>
                      <w:tcPr>
                        <w:tcW w:w="722" w:type="dxa"/>
                      </w:tcPr>
                      <w:p>
                        <w:pPr>
                          <w:widowControl/>
                          <w:jc w:val="center"/>
                          <w:rPr>
                            <w:rFonts w:ascii="宋体" w:hAnsi="宋体"/>
                            <w:sz w:val="18"/>
                            <w:szCs w:val="18"/>
                          </w:rPr>
                        </w:pPr>
                        <w:r>
                          <w:rPr>
                            <w:rFonts w:hint="eastAsia" w:ascii="宋体" w:hAnsi="宋体"/>
                            <w:sz w:val="18"/>
                            <w:szCs w:val="18"/>
                          </w:rPr>
                          <w:t>万元</w:t>
                        </w:r>
                      </w:p>
                    </w:tc>
                    <w:tc>
                      <w:tcPr>
                        <w:tcW w:w="577" w:type="dxa"/>
                      </w:tcPr>
                      <w:p>
                        <w:pPr>
                          <w:widowControl/>
                          <w:jc w:val="center"/>
                          <w:rPr>
                            <w:rFonts w:ascii="宋体" w:hAnsi="宋体"/>
                            <w:sz w:val="18"/>
                            <w:szCs w:val="18"/>
                          </w:rPr>
                        </w:pPr>
                        <w:r>
                          <w:rPr>
                            <w:rFonts w:hint="eastAsia" w:ascii="宋体" w:hAnsi="宋体"/>
                            <w:sz w:val="18"/>
                            <w:szCs w:val="18"/>
                          </w:rPr>
                          <w:t>37</w:t>
                        </w:r>
                      </w:p>
                    </w:tc>
                    <w:tc>
                      <w:tcPr>
                        <w:tcW w:w="577" w:type="dxa"/>
                      </w:tcPr>
                      <w:p>
                        <w:pPr>
                          <w:widowControl/>
                          <w:rPr>
                            <w:rFonts w:ascii="宋体" w:hAnsi="宋体"/>
                            <w:sz w:val="18"/>
                            <w:szCs w:val="18"/>
                          </w:rPr>
                        </w:pPr>
                      </w:p>
                    </w:tc>
                    <w:tc>
                      <w:tcPr>
                        <w:tcW w:w="692" w:type="dxa"/>
                      </w:tcPr>
                      <w:p>
                        <w:pPr>
                          <w:widowControl/>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514" w:type="dxa"/>
                      </w:tcPr>
                      <w:p>
                        <w:pPr>
                          <w:widowControl/>
                          <w:rPr>
                            <w:rFonts w:ascii="宋体" w:hAnsi="宋体"/>
                            <w:sz w:val="18"/>
                            <w:szCs w:val="18"/>
                          </w:rPr>
                        </w:pPr>
                        <w:r>
                          <w:rPr>
                            <w:rFonts w:hint="eastAsia" w:ascii="宋体" w:hAnsi="宋体"/>
                            <w:sz w:val="18"/>
                            <w:szCs w:val="18"/>
                          </w:rPr>
                          <w:t xml:space="preserve"> 其中：配送成本</w:t>
                        </w:r>
                      </w:p>
                    </w:tc>
                    <w:tc>
                      <w:tcPr>
                        <w:tcW w:w="845" w:type="dxa"/>
                      </w:tcPr>
                      <w:p>
                        <w:pPr>
                          <w:widowControl/>
                          <w:jc w:val="center"/>
                          <w:rPr>
                            <w:rFonts w:ascii="宋体" w:hAnsi="宋体"/>
                            <w:sz w:val="18"/>
                            <w:szCs w:val="18"/>
                          </w:rPr>
                        </w:pPr>
                        <w:r>
                          <w:rPr>
                            <w:rFonts w:hint="eastAsia" w:ascii="宋体" w:hAnsi="宋体"/>
                            <w:sz w:val="18"/>
                            <w:szCs w:val="18"/>
                          </w:rPr>
                          <w:t>万元</w:t>
                        </w:r>
                      </w:p>
                    </w:tc>
                    <w:tc>
                      <w:tcPr>
                        <w:tcW w:w="598" w:type="dxa"/>
                      </w:tcPr>
                      <w:p>
                        <w:pPr>
                          <w:widowControl/>
                          <w:jc w:val="center"/>
                          <w:rPr>
                            <w:rFonts w:ascii="宋体" w:hAnsi="宋体"/>
                            <w:sz w:val="18"/>
                            <w:szCs w:val="18"/>
                          </w:rPr>
                        </w:pPr>
                        <w:r>
                          <w:rPr>
                            <w:rFonts w:hint="eastAsia" w:ascii="宋体" w:hAnsi="宋体"/>
                            <w:sz w:val="18"/>
                            <w:szCs w:val="18"/>
                          </w:rPr>
                          <w:t>19</w:t>
                        </w:r>
                      </w:p>
                    </w:tc>
                    <w:tc>
                      <w:tcPr>
                        <w:tcW w:w="577" w:type="dxa"/>
                      </w:tcPr>
                      <w:p>
                        <w:pPr>
                          <w:widowControl/>
                          <w:rPr>
                            <w:rFonts w:ascii="宋体" w:hAnsi="宋体"/>
                            <w:sz w:val="18"/>
                            <w:szCs w:val="18"/>
                          </w:rPr>
                        </w:pPr>
                      </w:p>
                    </w:tc>
                    <w:tc>
                      <w:tcPr>
                        <w:tcW w:w="721" w:type="dxa"/>
                      </w:tcPr>
                      <w:p>
                        <w:pPr>
                          <w:widowControl/>
                          <w:rPr>
                            <w:rFonts w:ascii="宋体" w:hAnsi="宋体"/>
                            <w:sz w:val="18"/>
                            <w:szCs w:val="18"/>
                          </w:rPr>
                        </w:pPr>
                      </w:p>
                    </w:tc>
                    <w:tc>
                      <w:tcPr>
                        <w:tcW w:w="2308" w:type="dxa"/>
                      </w:tcPr>
                      <w:p>
                        <w:pPr>
                          <w:widowControl/>
                          <w:rPr>
                            <w:rFonts w:ascii="宋体" w:hAnsi="宋体"/>
                            <w:sz w:val="18"/>
                            <w:szCs w:val="18"/>
                          </w:rPr>
                        </w:pPr>
                        <w:r>
                          <w:rPr>
                            <w:rFonts w:hint="eastAsia" w:ascii="宋体" w:hAnsi="宋体"/>
                            <w:sz w:val="18"/>
                            <w:szCs w:val="18"/>
                          </w:rPr>
                          <w:t>固定资产累计折旧</w:t>
                        </w:r>
                      </w:p>
                    </w:tc>
                    <w:tc>
                      <w:tcPr>
                        <w:tcW w:w="722" w:type="dxa"/>
                      </w:tcPr>
                      <w:p>
                        <w:pPr>
                          <w:widowControl/>
                          <w:jc w:val="center"/>
                          <w:rPr>
                            <w:rFonts w:ascii="宋体" w:hAnsi="宋体"/>
                            <w:sz w:val="18"/>
                            <w:szCs w:val="18"/>
                          </w:rPr>
                        </w:pPr>
                        <w:r>
                          <w:rPr>
                            <w:rFonts w:hint="eastAsia" w:ascii="宋体" w:hAnsi="宋体"/>
                            <w:sz w:val="18"/>
                            <w:szCs w:val="18"/>
                          </w:rPr>
                          <w:t>万元</w:t>
                        </w:r>
                      </w:p>
                    </w:tc>
                    <w:tc>
                      <w:tcPr>
                        <w:tcW w:w="577" w:type="dxa"/>
                      </w:tcPr>
                      <w:p>
                        <w:pPr>
                          <w:widowControl/>
                          <w:jc w:val="center"/>
                          <w:rPr>
                            <w:rFonts w:ascii="宋体" w:hAnsi="宋体"/>
                            <w:sz w:val="18"/>
                            <w:szCs w:val="18"/>
                          </w:rPr>
                        </w:pPr>
                        <w:r>
                          <w:rPr>
                            <w:rFonts w:hint="eastAsia" w:ascii="宋体" w:hAnsi="宋体"/>
                            <w:sz w:val="18"/>
                            <w:szCs w:val="18"/>
                          </w:rPr>
                          <w:t>38</w:t>
                        </w:r>
                      </w:p>
                    </w:tc>
                    <w:tc>
                      <w:tcPr>
                        <w:tcW w:w="577" w:type="dxa"/>
                      </w:tcPr>
                      <w:p>
                        <w:pPr>
                          <w:widowControl/>
                          <w:rPr>
                            <w:rFonts w:ascii="宋体" w:hAnsi="宋体"/>
                            <w:sz w:val="18"/>
                            <w:szCs w:val="18"/>
                          </w:rPr>
                        </w:pPr>
                      </w:p>
                    </w:tc>
                    <w:tc>
                      <w:tcPr>
                        <w:tcW w:w="692" w:type="dxa"/>
                      </w:tcPr>
                      <w:p>
                        <w:pPr>
                          <w:widowControl/>
                          <w:rPr>
                            <w:rFonts w:ascii="宋体" w:hAnsi="宋体"/>
                            <w:sz w:val="18"/>
                            <w:szCs w:val="18"/>
                          </w:rPr>
                        </w:pPr>
                      </w:p>
                    </w:tc>
                  </w:tr>
                </w:tbl>
                <w:p>
                  <w:pPr>
                    <w:widowControl/>
                    <w:spacing w:line="220" w:lineRule="exact"/>
                    <w:rPr>
                      <w:rFonts w:ascii="宋体" w:hAnsi="宋体"/>
                      <w:sz w:val="18"/>
                      <w:szCs w:val="18"/>
                    </w:rPr>
                  </w:pPr>
                </w:p>
              </w:tc>
            </w:tr>
          </w:tbl>
          <w:p>
            <w:pPr>
              <w:spacing w:line="240" w:lineRule="exact"/>
            </w:pPr>
          </w:p>
        </w:tc>
      </w:tr>
    </w:tbl>
    <w:p>
      <w:pPr>
        <w:spacing w:after="100" w:afterAutospacing="1"/>
        <w:rPr>
          <w:rFonts w:ascii="宋体" w:cs="宋体"/>
          <w:kern w:val="0"/>
          <w:sz w:val="18"/>
          <w:szCs w:val="18"/>
        </w:rPr>
      </w:pPr>
      <w:r>
        <w:rPr>
          <w:rFonts w:hint="eastAsia" w:ascii="宋体" w:cs="宋体"/>
          <w:kern w:val="0"/>
          <w:sz w:val="18"/>
          <w:szCs w:val="18"/>
        </w:rPr>
        <w:t>单位负责人：       统计负责人：       填表人：       联系电话：         报出日期：</w:t>
      </w:r>
      <w:r>
        <w:rPr>
          <w:rFonts w:ascii="宋体" w:cs="宋体"/>
          <w:kern w:val="0"/>
          <w:sz w:val="18"/>
          <w:szCs w:val="18"/>
        </w:rPr>
        <w:t>202</w:t>
      </w:r>
      <w:r>
        <w:rPr>
          <w:rFonts w:hint="eastAsia" w:ascii="宋体" w:cs="宋体"/>
          <w:kern w:val="0"/>
          <w:sz w:val="18"/>
          <w:szCs w:val="18"/>
        </w:rPr>
        <w:t>年  月    日</w:t>
      </w:r>
    </w:p>
    <w:p>
      <w:pPr>
        <w:rPr>
          <w:rFonts w:ascii="宋体" w:cs="宋体"/>
          <w:kern w:val="0"/>
          <w:sz w:val="18"/>
          <w:szCs w:val="18"/>
        </w:rPr>
      </w:pPr>
      <w:r>
        <w:rPr>
          <w:rFonts w:hint="eastAsia" w:ascii="宋体" w:cs="宋体"/>
          <w:kern w:val="0"/>
          <w:sz w:val="18"/>
          <w:szCs w:val="18"/>
        </w:rPr>
        <w:t>说明：</w:t>
      </w:r>
      <w:r>
        <w:rPr>
          <w:rFonts w:ascii="宋体" w:cs="宋体"/>
          <w:kern w:val="0"/>
          <w:sz w:val="18"/>
          <w:szCs w:val="18"/>
        </w:rPr>
        <w:t>1.</w:t>
      </w:r>
      <w:r>
        <w:rPr>
          <w:rFonts w:hint="eastAsia" w:ascii="宋体" w:cs="宋体"/>
          <w:kern w:val="0"/>
          <w:sz w:val="18"/>
          <w:szCs w:val="18"/>
        </w:rPr>
        <w:t>本表由本制度选定的物流业独立法人企业填报，去年同期数据只限本年度新增企业填报。</w:t>
      </w:r>
    </w:p>
    <w:p>
      <w:pPr>
        <w:rPr>
          <w:rFonts w:ascii="宋体" w:cs="宋体"/>
          <w:kern w:val="0"/>
          <w:sz w:val="18"/>
          <w:szCs w:val="18"/>
        </w:rPr>
      </w:pPr>
      <w:r>
        <w:rPr>
          <w:rFonts w:hint="eastAsia" w:ascii="宋体" w:cs="宋体"/>
          <w:kern w:val="0"/>
          <w:sz w:val="18"/>
          <w:szCs w:val="18"/>
        </w:rPr>
        <w:t xml:space="preserve">      2.物流企业经营情况表主要调查物流企业的物流经营活动情况。</w:t>
      </w:r>
    </w:p>
    <w:p>
      <w:pPr>
        <w:ind w:firstLine="540" w:firstLineChars="300"/>
        <w:rPr>
          <w:rFonts w:ascii="宋体" w:cs="宋体"/>
          <w:kern w:val="0"/>
          <w:sz w:val="18"/>
          <w:szCs w:val="18"/>
        </w:rPr>
      </w:pPr>
      <w:r>
        <w:rPr>
          <w:rFonts w:hint="eastAsia" w:ascii="宋体" w:cs="宋体"/>
          <w:kern w:val="0"/>
          <w:sz w:val="18"/>
          <w:szCs w:val="18"/>
        </w:rPr>
        <w:t>3</w:t>
      </w:r>
      <w:r>
        <w:rPr>
          <w:rFonts w:ascii="宋体" w:cs="宋体"/>
          <w:kern w:val="0"/>
          <w:sz w:val="18"/>
          <w:szCs w:val="18"/>
        </w:rPr>
        <w:t>.</w:t>
      </w:r>
      <w:r>
        <w:rPr>
          <w:rFonts w:hint="eastAsia" w:ascii="宋体" w:cs="宋体"/>
          <w:kern w:val="0"/>
          <w:sz w:val="18"/>
          <w:szCs w:val="18"/>
        </w:rPr>
        <w:t>本表</w:t>
      </w:r>
      <w:r>
        <w:rPr>
          <w:rFonts w:hint="eastAsia" w:ascii="宋体" w:hAnsi="宋体"/>
          <w:kern w:val="0"/>
          <w:sz w:val="18"/>
          <w:szCs w:val="18"/>
        </w:rPr>
        <w:t>为月报，报送时间为月后20日前</w:t>
      </w:r>
      <w:r>
        <w:rPr>
          <w:rFonts w:hint="eastAsia" w:ascii="宋体" w:cs="宋体"/>
          <w:kern w:val="0"/>
          <w:sz w:val="18"/>
          <w:szCs w:val="18"/>
        </w:rPr>
        <w:t>，12月报表报送时间为次年3月10日前。报送方式为电子邮件。</w:t>
      </w:r>
    </w:p>
    <w:p>
      <w:pPr>
        <w:ind w:firstLine="540" w:firstLineChars="300"/>
        <w:rPr>
          <w:rFonts w:ascii="宋体" w:cs="宋体"/>
          <w:kern w:val="0"/>
          <w:sz w:val="18"/>
          <w:szCs w:val="18"/>
        </w:rPr>
      </w:pPr>
      <w:r>
        <w:rPr>
          <w:rFonts w:hint="eastAsia" w:ascii="宋体" w:cs="宋体"/>
          <w:kern w:val="0"/>
          <w:sz w:val="18"/>
          <w:szCs w:val="18"/>
        </w:rPr>
        <w:t>4.审核关系：</w:t>
      </w:r>
    </w:p>
    <w:p>
      <w:pPr>
        <w:ind w:firstLine="540" w:firstLineChars="300"/>
        <w:rPr>
          <w:rFonts w:ascii="宋体" w:hAnsi="宋体"/>
          <w:kern w:val="0"/>
          <w:sz w:val="18"/>
          <w:szCs w:val="18"/>
        </w:rPr>
      </w:pPr>
      <w:r>
        <w:rPr>
          <w:rFonts w:hint="eastAsia" w:ascii="宋体" w:cs="宋体"/>
          <w:kern w:val="0"/>
          <w:sz w:val="18"/>
          <w:szCs w:val="18"/>
        </w:rPr>
        <w:t>a.</w:t>
      </w:r>
      <w:r>
        <w:rPr>
          <w:rFonts w:hint="eastAsia" w:ascii="宋体" w:hAnsi="宋体"/>
          <w:kern w:val="0"/>
          <w:sz w:val="18"/>
          <w:szCs w:val="18"/>
        </w:rPr>
        <w:t>物流业务收入的审核关系：</w:t>
      </w:r>
      <w:r>
        <w:rPr>
          <w:rFonts w:ascii="宋体" w:hAnsi="宋体"/>
          <w:kern w:val="0"/>
          <w:sz w:val="18"/>
          <w:szCs w:val="18"/>
        </w:rPr>
        <w:t>08≥09＋10＋11＋12＋13＋14＋15＋16＋17</w:t>
      </w:r>
    </w:p>
    <w:p>
      <w:pPr>
        <w:ind w:firstLine="540" w:firstLineChars="300"/>
        <w:rPr>
          <w:rFonts w:ascii="宋体" w:hAnsi="宋体"/>
          <w:kern w:val="0"/>
          <w:sz w:val="18"/>
          <w:szCs w:val="18"/>
        </w:rPr>
      </w:pPr>
      <w:r>
        <w:rPr>
          <w:rFonts w:hint="eastAsia" w:ascii="宋体" w:hAnsi="宋体"/>
          <w:kern w:val="0"/>
          <w:sz w:val="18"/>
          <w:szCs w:val="18"/>
        </w:rPr>
        <w:t>b.</w:t>
      </w:r>
      <w:r>
        <w:rPr>
          <w:rFonts w:ascii="宋体" w:hAnsi="宋体"/>
          <w:kern w:val="0"/>
          <w:sz w:val="18"/>
          <w:szCs w:val="18"/>
        </w:rPr>
        <w:t>物流业务成本</w:t>
      </w:r>
      <w:r>
        <w:rPr>
          <w:rFonts w:hint="eastAsia" w:ascii="宋体" w:hAnsi="宋体"/>
          <w:kern w:val="0"/>
          <w:sz w:val="18"/>
          <w:szCs w:val="18"/>
        </w:rPr>
        <w:t>的审核关系：</w:t>
      </w:r>
      <w:r>
        <w:rPr>
          <w:rFonts w:ascii="宋体" w:hAnsi="宋体"/>
          <w:kern w:val="0"/>
          <w:sz w:val="18"/>
          <w:szCs w:val="18"/>
        </w:rPr>
        <w:t>18≥19＋20＋21＋22＋23＋24＋25＋26＋28＋29</w:t>
      </w:r>
    </w:p>
    <w:p>
      <w:pPr>
        <w:ind w:firstLine="540" w:firstLineChars="300"/>
        <w:rPr>
          <w:rFonts w:ascii="宋体" w:hAnsi="宋体"/>
          <w:kern w:val="0"/>
          <w:sz w:val="18"/>
          <w:szCs w:val="18"/>
        </w:rPr>
      </w:pPr>
      <w:r>
        <w:rPr>
          <w:rFonts w:hint="eastAsia" w:ascii="宋体" w:hAnsi="宋体"/>
          <w:kern w:val="0"/>
          <w:sz w:val="18"/>
          <w:szCs w:val="18"/>
        </w:rPr>
        <w:t>c.</w:t>
      </w:r>
      <w:r>
        <w:rPr>
          <w:rFonts w:ascii="宋体" w:hAnsi="宋体"/>
          <w:kern w:val="0"/>
          <w:sz w:val="18"/>
          <w:szCs w:val="18"/>
        </w:rPr>
        <w:t>运输成本（26）≥燃料成本（27）</w:t>
      </w:r>
      <w:r>
        <w:rPr>
          <w:rFonts w:ascii="宋体" w:hAnsi="宋体"/>
          <w:kern w:val="0"/>
          <w:sz w:val="18"/>
          <w:szCs w:val="18"/>
        </w:rPr>
        <w:br w:type="page"/>
      </w:r>
    </w:p>
    <w:p>
      <w:pPr>
        <w:pStyle w:val="17"/>
        <w:rPr>
          <w:rFonts w:asciiTheme="minorEastAsia" w:hAnsiTheme="minorEastAsia" w:eastAsiaTheme="minorEastAsia"/>
          <w:b w:val="0"/>
          <w:bCs w:val="0"/>
        </w:rPr>
      </w:pPr>
      <w:bookmarkStart w:id="7" w:name="_Toc75453079"/>
      <w:r>
        <w:rPr>
          <w:rFonts w:hint="eastAsia" w:asciiTheme="minorEastAsia" w:hAnsiTheme="minorEastAsia" w:eastAsiaTheme="minorEastAsia"/>
          <w:b w:val="0"/>
          <w:bCs w:val="0"/>
        </w:rPr>
        <w:t>3、企业物流基本情况</w:t>
      </w:r>
      <w:bookmarkEnd w:id="7"/>
    </w:p>
    <w:tbl>
      <w:tblPr>
        <w:tblStyle w:val="19"/>
        <w:tblW w:w="10200" w:type="dxa"/>
        <w:jc w:val="center"/>
        <w:tblLayout w:type="fixed"/>
        <w:tblCellMar>
          <w:top w:w="0" w:type="dxa"/>
          <w:left w:w="108" w:type="dxa"/>
          <w:bottom w:w="0" w:type="dxa"/>
          <w:right w:w="108" w:type="dxa"/>
        </w:tblCellMar>
      </w:tblPr>
      <w:tblGrid>
        <w:gridCol w:w="6905"/>
        <w:gridCol w:w="1080"/>
        <w:gridCol w:w="2215"/>
      </w:tblGrid>
      <w:tr>
        <w:tblPrEx>
          <w:tblCellMar>
            <w:top w:w="0" w:type="dxa"/>
            <w:left w:w="108" w:type="dxa"/>
            <w:bottom w:w="0" w:type="dxa"/>
            <w:right w:w="108" w:type="dxa"/>
          </w:tblCellMar>
        </w:tblPrEx>
        <w:trPr>
          <w:trHeight w:val="834" w:hRule="atLeast"/>
          <w:jc w:val="center"/>
        </w:trPr>
        <w:tc>
          <w:tcPr>
            <w:tcW w:w="6905" w:type="dxa"/>
          </w:tcPr>
          <w:p>
            <w:pPr>
              <w:rPr>
                <w:rFonts w:ascii="宋体" w:hAnsi="宋体"/>
                <w:b/>
                <w:sz w:val="18"/>
                <w:szCs w:val="18"/>
              </w:rPr>
            </w:pPr>
          </w:p>
          <w:p>
            <w:pPr>
              <w:rPr>
                <w:rFonts w:ascii="宋体" w:hAnsi="宋体"/>
                <w:b/>
                <w:sz w:val="18"/>
                <w:szCs w:val="18"/>
              </w:rPr>
            </w:pPr>
            <w:r>
              <w:rPr>
                <w:rFonts w:hint="eastAsia" w:ascii="宋体" w:hAnsi="宋体" w:cs="宋体"/>
                <w:b/>
                <w:color w:val="000000"/>
                <w:kern w:val="0"/>
                <w:sz w:val="18"/>
                <w:szCs w:val="18"/>
              </w:rPr>
              <w:t>01统一社会信用代码</w:t>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p>
          <w:p>
            <w:pPr>
              <w:rPr>
                <w:rFonts w:ascii="宋体" w:hAnsi="宋体"/>
                <w:sz w:val="18"/>
                <w:szCs w:val="18"/>
              </w:rPr>
            </w:pPr>
            <w:r>
              <w:rPr>
                <w:rFonts w:hint="eastAsia" w:ascii="宋体" w:hAnsi="宋体"/>
                <w:b/>
                <w:sz w:val="18"/>
                <w:szCs w:val="18"/>
              </w:rPr>
              <w:t>02</w:t>
            </w:r>
            <w:r>
              <w:rPr>
                <w:rFonts w:hint="eastAsia" w:ascii="宋体" w:hAnsi="宋体" w:cs="宋体"/>
                <w:b/>
                <w:color w:val="000000"/>
                <w:kern w:val="0"/>
                <w:sz w:val="18"/>
                <w:szCs w:val="18"/>
              </w:rPr>
              <w:t>尚未领取统一社会信用代码的填写原组织机构代码</w:t>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t>—</w:t>
            </w:r>
            <w:r>
              <w:rPr>
                <w:rFonts w:hint="eastAsia" w:ascii="宋体" w:hAnsi="宋体"/>
                <w:sz w:val="18"/>
                <w:szCs w:val="18"/>
              </w:rPr>
              <w:sym w:font="Webdings" w:char="F063"/>
            </w:r>
          </w:p>
          <w:p>
            <w:pPr>
              <w:jc w:val="left"/>
              <w:rPr>
                <w:rFonts w:ascii="宋体" w:hAnsi="宋体"/>
                <w:b/>
                <w:sz w:val="18"/>
                <w:szCs w:val="18"/>
              </w:rPr>
            </w:pPr>
            <w:r>
              <w:rPr>
                <w:rFonts w:hint="eastAsia" w:ascii="宋体" w:hAnsi="宋体"/>
                <w:b/>
                <w:sz w:val="18"/>
                <w:szCs w:val="18"/>
              </w:rPr>
              <w:t>03单位详细名称：</w:t>
            </w:r>
          </w:p>
          <w:p>
            <w:pPr>
              <w:jc w:val="center"/>
              <w:rPr>
                <w:rFonts w:ascii="宋体" w:hAnsi="宋体"/>
                <w:b/>
                <w:sz w:val="18"/>
                <w:szCs w:val="18"/>
              </w:rPr>
            </w:pPr>
          </w:p>
          <w:p>
            <w:pPr>
              <w:jc w:val="center"/>
              <w:rPr>
                <w:rFonts w:ascii="宋体" w:hAnsi="宋体"/>
                <w:szCs w:val="32"/>
              </w:rPr>
            </w:pPr>
            <w:r>
              <w:rPr>
                <w:rFonts w:hint="eastAsia" w:ascii="宋体" w:hAnsi="宋体"/>
                <w:b/>
                <w:sz w:val="18"/>
                <w:szCs w:val="18"/>
              </w:rPr>
              <w:t xml:space="preserve">                                 </w:t>
            </w:r>
            <w:r>
              <w:rPr>
                <w:rFonts w:ascii="宋体" w:hAnsi="宋体"/>
                <w:b/>
                <w:sz w:val="18"/>
                <w:szCs w:val="18"/>
              </w:rPr>
              <w:t xml:space="preserve">     </w:t>
            </w:r>
            <w:r>
              <w:rPr>
                <w:rFonts w:hint="eastAsia" w:ascii="宋体" w:hAnsi="宋体"/>
                <w:b/>
                <w:sz w:val="18"/>
                <w:szCs w:val="18"/>
              </w:rPr>
              <w:t>202  年</w:t>
            </w:r>
          </w:p>
        </w:tc>
        <w:tc>
          <w:tcPr>
            <w:tcW w:w="1080" w:type="dxa"/>
          </w:tcPr>
          <w:p>
            <w:pPr>
              <w:jc w:val="distribute"/>
              <w:rPr>
                <w:rFonts w:ascii="宋体" w:hAnsi="宋体"/>
                <w:sz w:val="18"/>
                <w:szCs w:val="18"/>
              </w:rPr>
            </w:pPr>
            <w:r>
              <w:rPr>
                <w:rFonts w:hint="eastAsia" w:ascii="宋体" w:hAnsi="宋体"/>
                <w:sz w:val="18"/>
                <w:szCs w:val="18"/>
              </w:rPr>
              <w:t>表    号：</w:t>
            </w:r>
          </w:p>
          <w:p>
            <w:pPr>
              <w:jc w:val="distribute"/>
              <w:rPr>
                <w:rFonts w:ascii="宋体" w:hAnsi="宋体"/>
                <w:sz w:val="18"/>
                <w:szCs w:val="18"/>
              </w:rPr>
            </w:pPr>
            <w:r>
              <w:rPr>
                <w:rFonts w:hint="eastAsia" w:ascii="宋体" w:hAnsi="宋体"/>
                <w:sz w:val="18"/>
                <w:szCs w:val="18"/>
              </w:rPr>
              <w:t>制定机关：</w:t>
            </w:r>
          </w:p>
          <w:p>
            <w:pPr>
              <w:jc w:val="distribute"/>
              <w:rPr>
                <w:rFonts w:ascii="宋体" w:hAnsi="宋体"/>
                <w:sz w:val="18"/>
                <w:szCs w:val="18"/>
              </w:rPr>
            </w:pPr>
          </w:p>
          <w:p>
            <w:pPr>
              <w:jc w:val="distribute"/>
              <w:rPr>
                <w:rFonts w:ascii="宋体" w:hAnsi="宋体"/>
                <w:sz w:val="18"/>
                <w:szCs w:val="18"/>
              </w:rPr>
            </w:pPr>
            <w:r>
              <w:rPr>
                <w:rFonts w:hint="eastAsia" w:ascii="宋体" w:hAnsi="宋体"/>
                <w:sz w:val="18"/>
                <w:szCs w:val="18"/>
              </w:rPr>
              <w:t>批准机关：</w:t>
            </w:r>
          </w:p>
          <w:p>
            <w:pPr>
              <w:rPr>
                <w:rFonts w:ascii="宋体" w:hAnsi="宋体"/>
                <w:sz w:val="18"/>
                <w:szCs w:val="18"/>
              </w:rPr>
            </w:pPr>
            <w:r>
              <w:rPr>
                <w:rFonts w:hint="eastAsia" w:ascii="宋体" w:hAnsi="宋体"/>
                <w:sz w:val="18"/>
                <w:szCs w:val="18"/>
              </w:rPr>
              <w:t>批准文号：</w:t>
            </w:r>
          </w:p>
          <w:p>
            <w:pPr>
              <w:rPr>
                <w:rFonts w:ascii="宋体" w:hAnsi="宋体"/>
                <w:sz w:val="18"/>
                <w:szCs w:val="18"/>
              </w:rPr>
            </w:pPr>
            <w:r>
              <w:rPr>
                <w:rFonts w:hint="eastAsia" w:ascii="宋体" w:hAnsi="宋体"/>
                <w:sz w:val="18"/>
                <w:szCs w:val="18"/>
              </w:rPr>
              <w:t>有效期至：</w:t>
            </w:r>
          </w:p>
        </w:tc>
        <w:tc>
          <w:tcPr>
            <w:tcW w:w="2215" w:type="dxa"/>
          </w:tcPr>
          <w:p>
            <w:pPr>
              <w:rPr>
                <w:rFonts w:ascii="宋体" w:hAnsi="宋体"/>
                <w:sz w:val="18"/>
                <w:szCs w:val="18"/>
              </w:rPr>
            </w:pPr>
            <w:r>
              <w:rPr>
                <w:rFonts w:hint="eastAsia" w:ascii="宋体" w:hAnsi="宋体"/>
                <w:sz w:val="18"/>
                <w:szCs w:val="18"/>
              </w:rPr>
              <w:t>沪物流统调1-4表</w:t>
            </w:r>
          </w:p>
          <w:p>
            <w:pPr>
              <w:rPr>
                <w:rFonts w:ascii="宋体" w:hAnsi="宋体"/>
                <w:sz w:val="18"/>
                <w:szCs w:val="18"/>
              </w:rPr>
            </w:pPr>
            <w:r>
              <w:rPr>
                <w:rFonts w:hint="eastAsia" w:ascii="宋体" w:hAnsi="宋体"/>
                <w:sz w:val="18"/>
                <w:szCs w:val="18"/>
              </w:rPr>
              <w:t>上海市发展和改革委员会</w:t>
            </w:r>
          </w:p>
          <w:p>
            <w:pPr>
              <w:tabs>
                <w:tab w:val="right" w:pos="2161"/>
              </w:tabs>
              <w:rPr>
                <w:rFonts w:ascii="宋体" w:hAnsi="宋体"/>
                <w:sz w:val="18"/>
              </w:rPr>
            </w:pPr>
            <w:r>
              <w:rPr>
                <w:rFonts w:hint="eastAsia" w:ascii="宋体" w:hAnsi="宋体"/>
                <w:sz w:val="18"/>
              </w:rPr>
              <w:t>上海市物流协会</w:t>
            </w:r>
          </w:p>
          <w:p>
            <w:pPr>
              <w:tabs>
                <w:tab w:val="right" w:pos="2161"/>
              </w:tabs>
              <w:rPr>
                <w:rFonts w:ascii="宋体" w:hAnsi="宋体"/>
                <w:sz w:val="18"/>
              </w:rPr>
            </w:pPr>
            <w:r>
              <w:rPr>
                <w:rFonts w:hint="eastAsia" w:ascii="宋体" w:hAnsi="宋体"/>
                <w:sz w:val="18"/>
              </w:rPr>
              <w:t>上海</w:t>
            </w:r>
            <w:bookmarkStart w:id="18" w:name="_GoBack"/>
            <w:bookmarkEnd w:id="18"/>
            <w:r>
              <w:rPr>
                <w:rFonts w:hint="eastAsia" w:ascii="宋体" w:hAnsi="宋体"/>
                <w:sz w:val="18"/>
              </w:rPr>
              <w:t>市统计局</w:t>
            </w:r>
            <w:r>
              <w:rPr>
                <w:rFonts w:hint="eastAsia" w:ascii="宋体" w:hAnsi="宋体"/>
                <w:sz w:val="18"/>
              </w:rPr>
              <w:tab/>
            </w:r>
          </w:p>
          <w:p>
            <w:pPr>
              <w:tabs>
                <w:tab w:val="right" w:pos="2161"/>
              </w:tabs>
              <w:rPr>
                <w:rFonts w:ascii="宋体" w:hAnsi="宋体"/>
                <w:sz w:val="18"/>
              </w:rPr>
            </w:pPr>
            <w:r>
              <w:rPr>
                <w:rFonts w:hint="eastAsia" w:ascii="宋体" w:hAnsi="宋体"/>
                <w:sz w:val="18"/>
              </w:rPr>
              <w:t>沪统审字〔2021〕7号</w:t>
            </w:r>
          </w:p>
          <w:p>
            <w:pPr>
              <w:rPr>
                <w:rFonts w:ascii="宋体" w:hAnsi="宋体"/>
                <w:sz w:val="18"/>
              </w:rPr>
            </w:pPr>
            <w:r>
              <w:rPr>
                <w:rFonts w:hint="eastAsia" w:ascii="宋体" w:hAnsi="宋体"/>
                <w:sz w:val="18"/>
              </w:rPr>
              <w:t>2022年3月</w:t>
            </w:r>
          </w:p>
        </w:tc>
      </w:tr>
      <w:tr>
        <w:tblPrEx>
          <w:tblCellMar>
            <w:top w:w="0" w:type="dxa"/>
            <w:left w:w="0" w:type="dxa"/>
            <w:bottom w:w="0" w:type="dxa"/>
            <w:right w:w="0" w:type="dxa"/>
          </w:tblCellMar>
        </w:tblPrEx>
        <w:trPr>
          <w:trHeight w:val="4798" w:hRule="atLeast"/>
          <w:jc w:val="center"/>
        </w:trPr>
        <w:tc>
          <w:tcPr>
            <w:tcW w:w="10200" w:type="dxa"/>
            <w:gridSpan w:val="3"/>
            <w:vAlign w:val="center"/>
          </w:tcPr>
          <w:tbl>
            <w:tblPr>
              <w:tblStyle w:val="19"/>
              <w:tblW w:w="5000" w:type="pct"/>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20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71" w:hRule="atLeast"/>
                <w:jc w:val="center"/>
              </w:trPr>
              <w:tc>
                <w:tcPr>
                  <w:tcW w:w="10170" w:type="dxa"/>
                  <w:vAlign w:val="center"/>
                </w:tcPr>
                <w:p>
                  <w:pPr>
                    <w:ind w:firstLine="181" w:firstLineChars="100"/>
                    <w:jc w:val="center"/>
                    <w:rPr>
                      <w:rFonts w:ascii="宋体" w:hAnsi="宋体" w:cs="宋体"/>
                      <w:b/>
                      <w:sz w:val="18"/>
                      <w:szCs w:val="18"/>
                    </w:rPr>
                  </w:pPr>
                  <w:r>
                    <w:rPr>
                      <w:rFonts w:hint="eastAsia" w:ascii="宋体" w:hAnsi="宋体" w:cs="宋体"/>
                      <w:b/>
                      <w:sz w:val="18"/>
                      <w:szCs w:val="18"/>
                    </w:rPr>
                    <w:t>一、企业基本情况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1" w:hRule="atLeast"/>
                <w:jc w:val="center"/>
              </w:trPr>
              <w:tc>
                <w:tcPr>
                  <w:tcW w:w="10170" w:type="dxa"/>
                  <w:vAlign w:val="center"/>
                </w:tcPr>
                <w:p>
                  <w:pPr>
                    <w:rPr>
                      <w:rFonts w:ascii="宋体" w:hAnsi="宋体"/>
                      <w:sz w:val="18"/>
                      <w:szCs w:val="18"/>
                    </w:rPr>
                  </w:pPr>
                  <w:r>
                    <w:rPr>
                      <w:rFonts w:hint="eastAsia" w:ascii="宋体" w:hAnsi="宋体"/>
                      <w:b/>
                      <w:bCs/>
                      <w:sz w:val="18"/>
                      <w:szCs w:val="18"/>
                    </w:rPr>
                    <w:t>A01</w:t>
                  </w:r>
                  <w:r>
                    <w:rPr>
                      <w:rFonts w:hint="eastAsia" w:ascii="宋体" w:hAnsi="宋体"/>
                      <w:sz w:val="18"/>
                      <w:szCs w:val="18"/>
                    </w:rPr>
                    <w:t xml:space="preserve">法定代表人（负责人）____________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79" w:hRule="atLeast"/>
                <w:jc w:val="center"/>
              </w:trPr>
              <w:tc>
                <w:tcPr>
                  <w:tcW w:w="10170" w:type="dxa"/>
                  <w:vAlign w:val="center"/>
                </w:tcPr>
                <w:p>
                  <w:pPr>
                    <w:ind w:left="361" w:hanging="361" w:hangingChars="200"/>
                    <w:jc w:val="left"/>
                    <w:rPr>
                      <w:rFonts w:ascii="宋体" w:hAnsi="宋体"/>
                      <w:sz w:val="18"/>
                      <w:szCs w:val="18"/>
                    </w:rPr>
                  </w:pPr>
                  <w:r>
                    <w:rPr>
                      <w:rFonts w:hint="eastAsia" w:ascii="宋体" w:hAnsi="宋体"/>
                      <w:b/>
                      <w:bCs/>
                      <w:sz w:val="18"/>
                      <w:szCs w:val="18"/>
                    </w:rPr>
                    <w:t>A02</w:t>
                  </w:r>
                  <w:r>
                    <w:rPr>
                      <w:rFonts w:hint="eastAsia" w:ascii="宋体" w:hAnsi="宋体"/>
                      <w:sz w:val="18"/>
                      <w:szCs w:val="18"/>
                    </w:rPr>
                    <w:t>联系方式：  单位详细地址：__________________________________    邮政编码：□□□□□□</w:t>
                  </w:r>
                </w:p>
                <w:p>
                  <w:pPr>
                    <w:ind w:left="360" w:hanging="360" w:hangingChars="200"/>
                    <w:jc w:val="left"/>
                    <w:rPr>
                      <w:rFonts w:ascii="宋体" w:hAnsi="宋体"/>
                      <w:sz w:val="18"/>
                      <w:szCs w:val="18"/>
                    </w:rPr>
                  </w:pPr>
                  <w:r>
                    <w:rPr>
                      <w:rFonts w:hint="eastAsia" w:ascii="宋体" w:hAnsi="宋体"/>
                      <w:sz w:val="18"/>
                      <w:szCs w:val="18"/>
                    </w:rPr>
                    <w:t xml:space="preserve">    电话号码___________________     传真号码___________________    E-mail：______________</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89" w:hRule="atLeast"/>
                <w:jc w:val="center"/>
              </w:trPr>
              <w:tc>
                <w:tcPr>
                  <w:tcW w:w="10170" w:type="dxa"/>
                  <w:vAlign w:val="center"/>
                </w:tcPr>
                <w:p>
                  <w:pPr>
                    <w:snapToGrid w:val="0"/>
                    <w:rPr>
                      <w:rFonts w:ascii="宋体"/>
                      <w:sz w:val="18"/>
                      <w:szCs w:val="18"/>
                    </w:rPr>
                  </w:pPr>
                  <w:r>
                    <w:rPr>
                      <w:rFonts w:hint="eastAsia" w:ascii="宋体" w:hAnsi="宋体"/>
                      <w:b/>
                      <w:sz w:val="18"/>
                      <w:szCs w:val="18"/>
                    </w:rPr>
                    <w:t>03</w:t>
                  </w:r>
                  <w:r>
                    <w:rPr>
                      <w:rFonts w:hint="eastAsia" w:ascii="宋体" w:hAnsi="宋体" w:cs="宋体"/>
                      <w:sz w:val="18"/>
                      <w:szCs w:val="18"/>
                    </w:rPr>
                    <w:t>行业类别</w:t>
                  </w:r>
                </w:p>
                <w:p>
                  <w:pPr>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snapToGrid w:val="0"/>
                    <w:ind w:firstLine="270" w:firstLineChars="150"/>
                    <w:jc w:val="left"/>
                    <w:rPr>
                      <w:u w:val="single"/>
                    </w:rPr>
                  </w:pPr>
                  <w:r>
                    <w:rPr>
                      <w:rFonts w:hint="eastAsia" w:ascii="宋体" w:hAnsi="宋体" w:cs="宋体"/>
                      <w:sz w:val="18"/>
                      <w:szCs w:val="18"/>
                    </w:rPr>
                    <w:t>主要业务活动</w:t>
                  </w:r>
                  <w:r>
                    <w:rPr>
                      <w:rFonts w:ascii="宋体" w:hAnsi="宋体" w:cs="宋体"/>
                      <w:sz w:val="18"/>
                      <w:szCs w:val="18"/>
                    </w:rPr>
                    <w:t>1</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；2</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w:t>
                  </w:r>
                  <w:r>
                    <w:rPr>
                      <w:rFonts w:ascii="宋体" w:hAnsi="宋体" w:cs="宋体"/>
                      <w:sz w:val="18"/>
                      <w:szCs w:val="18"/>
                    </w:rPr>
                    <w:t>3</w:t>
                  </w:r>
                  <w:r>
                    <w:rPr>
                      <w:rFonts w:ascii="宋体" w:hAnsi="宋体" w:cs="宋体"/>
                      <w:sz w:val="18"/>
                      <w:szCs w:val="18"/>
                      <w:u w:val="single"/>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29" w:hRule="atLeast"/>
                <w:jc w:val="center"/>
              </w:trPr>
              <w:tc>
                <w:tcPr>
                  <w:tcW w:w="10170" w:type="dxa"/>
                  <w:vAlign w:val="center"/>
                </w:tcPr>
                <w:p>
                  <w:pPr>
                    <w:tabs>
                      <w:tab w:val="left" w:pos="1060"/>
                    </w:tabs>
                    <w:rPr>
                      <w:rFonts w:ascii="宋体" w:hAnsi="宋体"/>
                      <w:b/>
                      <w:bCs/>
                      <w:color w:val="000000" w:themeColor="text1"/>
                      <w:sz w:val="18"/>
                      <w:szCs w:val="18"/>
                      <w:highlight w:val="cyan"/>
                      <w14:textFill>
                        <w14:solidFill>
                          <w14:schemeClr w14:val="tx1"/>
                        </w14:solidFill>
                      </w14:textFill>
                    </w:rPr>
                  </w:pPr>
                  <w:r>
                    <w:rPr>
                      <w:rFonts w:hint="eastAsia" w:ascii="宋体" w:hAnsi="宋体" w:cs="宋体"/>
                      <w:b/>
                      <w:sz w:val="18"/>
                      <w:szCs w:val="18"/>
                    </w:rPr>
                    <w:t>A</w:t>
                  </w:r>
                  <w:r>
                    <w:rPr>
                      <w:rFonts w:ascii="宋体" w:hAnsi="宋体" w:cs="宋体"/>
                      <w:b/>
                      <w:sz w:val="18"/>
                      <w:szCs w:val="18"/>
                    </w:rPr>
                    <w:t>04</w:t>
                  </w:r>
                  <w:r>
                    <w:rPr>
                      <w:rFonts w:ascii="宋体" w:hAnsi="宋体" w:cs="宋体"/>
                      <w:sz w:val="18"/>
                      <w:szCs w:val="18"/>
                    </w:rPr>
                    <w:t>经营形式（批发</w:t>
                  </w:r>
                  <w:r>
                    <w:rPr>
                      <w:rFonts w:hint="eastAsia" w:ascii="宋体" w:hAnsi="宋体" w:cs="宋体"/>
                      <w:sz w:val="18"/>
                      <w:szCs w:val="18"/>
                    </w:rPr>
                    <w:t>和</w:t>
                  </w:r>
                  <w:r>
                    <w:rPr>
                      <w:rFonts w:ascii="宋体" w:hAnsi="宋体" w:cs="宋体"/>
                      <w:sz w:val="18"/>
                      <w:szCs w:val="18"/>
                    </w:rPr>
                    <w:t>零售</w:t>
                  </w:r>
                  <w:r>
                    <w:rPr>
                      <w:rFonts w:hint="eastAsia" w:ascii="宋体" w:hAnsi="宋体" w:cs="宋体"/>
                      <w:sz w:val="18"/>
                      <w:szCs w:val="18"/>
                    </w:rPr>
                    <w:t>业</w:t>
                  </w:r>
                  <w:r>
                    <w:rPr>
                      <w:rFonts w:ascii="宋体" w:hAnsi="宋体" w:cs="宋体"/>
                      <w:sz w:val="18"/>
                      <w:szCs w:val="18"/>
                    </w:rPr>
                    <w:t>企业</w:t>
                  </w:r>
                  <w:r>
                    <w:rPr>
                      <w:rFonts w:hint="eastAsia" w:ascii="宋体" w:hAnsi="宋体" w:cs="宋体"/>
                      <w:sz w:val="18"/>
                      <w:szCs w:val="18"/>
                    </w:rPr>
                    <w:t>填写）</w:t>
                  </w:r>
                  <w:r>
                    <w:rPr>
                      <w:rFonts w:ascii="宋体" w:hAnsi="宋体" w:cs="宋体"/>
                      <w:sz w:val="18"/>
                      <w:szCs w:val="18"/>
                    </w:rPr>
                    <w:t>：</w:t>
                  </w:r>
                  <w:r>
                    <w:rPr>
                      <w:rFonts w:hint="eastAsia" w:ascii="宋体" w:hAnsi="宋体" w:cs="宋体"/>
                      <w:sz w:val="18"/>
                      <w:szCs w:val="18"/>
                    </w:rPr>
                    <w:t xml:space="preserve">□ 1、独立门店  </w:t>
                  </w:r>
                  <w:r>
                    <w:rPr>
                      <w:rFonts w:ascii="宋体" w:hAnsi="宋体" w:cs="宋体"/>
                      <w:sz w:val="18"/>
                      <w:szCs w:val="18"/>
                    </w:rPr>
                    <w:t>2、连锁总店</w:t>
                  </w:r>
                  <w:r>
                    <w:rPr>
                      <w:rFonts w:hint="eastAsia" w:ascii="宋体" w:hAnsi="宋体" w:cs="宋体"/>
                      <w:sz w:val="18"/>
                      <w:szCs w:val="18"/>
                    </w:rPr>
                    <w:t xml:space="preserve">   3、连锁直营店  4、连锁加盟店  5、其他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506" w:hRule="atLeast"/>
                <w:jc w:val="center"/>
              </w:trPr>
              <w:tc>
                <w:tcPr>
                  <w:tcW w:w="10170" w:type="dxa"/>
                  <w:vAlign w:val="center"/>
                </w:tcPr>
                <w:p>
                  <w:pPr>
                    <w:tabs>
                      <w:tab w:val="left" w:pos="1060"/>
                    </w:tabs>
                    <w:rPr>
                      <w:rFonts w:ascii="宋体" w:hAnsi="宋体"/>
                      <w:sz w:val="18"/>
                      <w:szCs w:val="18"/>
                    </w:rPr>
                  </w:pPr>
                  <w:r>
                    <w:rPr>
                      <w:rFonts w:hint="eastAsia" w:ascii="宋体" w:hAnsi="宋体"/>
                      <w:b/>
                      <w:bCs/>
                      <w:sz w:val="18"/>
                      <w:szCs w:val="18"/>
                    </w:rPr>
                    <w:t>A05</w:t>
                  </w:r>
                  <w:r>
                    <w:rPr>
                      <w:rFonts w:hint="eastAsia" w:ascii="宋体" w:hAnsi="宋体"/>
                      <w:sz w:val="18"/>
                      <w:szCs w:val="18"/>
                    </w:rPr>
                    <w:t>登记注册类型□□□</w:t>
                  </w:r>
                </w:p>
                <w:p>
                  <w:pPr>
                    <w:rPr>
                      <w:rFonts w:ascii="宋体"/>
                      <w:sz w:val="18"/>
                      <w:szCs w:val="18"/>
                    </w:rPr>
                  </w:pPr>
                  <w:r>
                    <w:rPr>
                      <w:rFonts w:hint="eastAsia" w:ascii="宋体" w:hAnsi="宋体" w:cs="宋体"/>
                      <w:b/>
                      <w:bCs/>
                      <w:sz w:val="18"/>
                      <w:szCs w:val="18"/>
                    </w:rPr>
                    <w:t xml:space="preserve">      内资               </w:t>
                  </w:r>
                  <w:r>
                    <w:rPr>
                      <w:rFonts w:ascii="宋体" w:hAnsi="宋体" w:cs="宋体"/>
                      <w:b/>
                      <w:bCs/>
                      <w:sz w:val="18"/>
                      <w:szCs w:val="18"/>
                    </w:rPr>
                    <w:t xml:space="preserve">                      </w:t>
                  </w:r>
                  <w:r>
                    <w:rPr>
                      <w:rFonts w:hint="eastAsia" w:ascii="宋体" w:hAnsi="宋体" w:cs="宋体"/>
                      <w:b/>
                      <w:bCs/>
                      <w:sz w:val="18"/>
                      <w:szCs w:val="18"/>
                    </w:rPr>
                    <w:t>港澳台商投资                 外商投资</w:t>
                  </w:r>
                </w:p>
                <w:p>
                  <w:pPr>
                    <w:ind w:firstLine="540" w:firstLineChars="300"/>
                    <w:rPr>
                      <w:rFonts w:ascii="宋体"/>
                      <w:sz w:val="18"/>
                      <w:szCs w:val="18"/>
                    </w:rPr>
                  </w:pPr>
                  <w:r>
                    <w:rPr>
                      <w:rFonts w:ascii="宋体" w:hAnsi="宋体" w:cs="宋体"/>
                      <w:sz w:val="18"/>
                      <w:szCs w:val="18"/>
                    </w:rPr>
                    <w:t xml:space="preserve">110 </w:t>
                  </w:r>
                  <w:r>
                    <w:rPr>
                      <w:rFonts w:hint="eastAsia" w:ascii="宋体" w:hAnsi="宋体" w:cs="宋体"/>
                      <w:sz w:val="18"/>
                      <w:szCs w:val="18"/>
                    </w:rPr>
                    <w:t>国有</w:t>
                  </w:r>
                  <w:r>
                    <w:rPr>
                      <w:rFonts w:ascii="宋体" w:hAnsi="宋体" w:cs="宋体"/>
                      <w:sz w:val="18"/>
                      <w:szCs w:val="18"/>
                    </w:rPr>
                    <w:t xml:space="preserve">           159 </w:t>
                  </w:r>
                  <w:r>
                    <w:rPr>
                      <w:rFonts w:hint="eastAsia" w:ascii="宋体" w:hAnsi="宋体" w:cs="宋体"/>
                      <w:sz w:val="18"/>
                      <w:szCs w:val="18"/>
                    </w:rPr>
                    <w:t>其他有限责任公司</w:t>
                  </w:r>
                  <w:r>
                    <w:rPr>
                      <w:rFonts w:ascii="宋体" w:hAnsi="宋体" w:cs="宋体"/>
                      <w:sz w:val="18"/>
                      <w:szCs w:val="18"/>
                    </w:rPr>
                    <w:t xml:space="preserve">   210 </w:t>
                  </w:r>
                  <w:r>
                    <w:rPr>
                      <w:rFonts w:hint="eastAsia" w:ascii="宋体" w:hAnsi="宋体" w:cs="宋体"/>
                      <w:sz w:val="18"/>
                      <w:szCs w:val="18"/>
                    </w:rPr>
                    <w:t>与港澳台商合资经营</w:t>
                  </w:r>
                  <w:r>
                    <w:rPr>
                      <w:rFonts w:ascii="宋体" w:hAnsi="宋体" w:cs="宋体"/>
                      <w:sz w:val="18"/>
                      <w:szCs w:val="18"/>
                    </w:rPr>
                    <w:t xml:space="preserve">       310 </w:t>
                  </w:r>
                  <w:r>
                    <w:rPr>
                      <w:rFonts w:hint="eastAsia" w:ascii="宋体" w:hAnsi="宋体" w:cs="宋体"/>
                      <w:sz w:val="18"/>
                      <w:szCs w:val="18"/>
                    </w:rPr>
                    <w:t>中外合资经营</w:t>
                  </w:r>
                </w:p>
                <w:p>
                  <w:pPr>
                    <w:ind w:firstLine="540" w:firstLineChars="300"/>
                    <w:rPr>
                      <w:rFonts w:ascii="宋体"/>
                      <w:sz w:val="18"/>
                      <w:szCs w:val="18"/>
                    </w:rPr>
                  </w:pPr>
                  <w:r>
                    <w:rPr>
                      <w:rFonts w:ascii="宋体" w:hAnsi="宋体" w:cs="宋体"/>
                      <w:sz w:val="18"/>
                      <w:szCs w:val="18"/>
                    </w:rPr>
                    <w:t xml:space="preserve">120 </w:t>
                  </w:r>
                  <w:r>
                    <w:rPr>
                      <w:rFonts w:hint="eastAsia" w:ascii="宋体" w:hAnsi="宋体" w:cs="宋体"/>
                      <w:sz w:val="18"/>
                      <w:szCs w:val="18"/>
                    </w:rPr>
                    <w:t>集体</w:t>
                  </w:r>
                  <w:r>
                    <w:rPr>
                      <w:rFonts w:ascii="宋体" w:hAnsi="宋体" w:cs="宋体"/>
                      <w:sz w:val="18"/>
                      <w:szCs w:val="18"/>
                    </w:rPr>
                    <w:t xml:space="preserve">           160 </w:t>
                  </w:r>
                  <w:r>
                    <w:rPr>
                      <w:rFonts w:hint="eastAsia" w:ascii="宋体" w:hAnsi="宋体" w:cs="宋体"/>
                      <w:sz w:val="18"/>
                      <w:szCs w:val="18"/>
                    </w:rPr>
                    <w:t>股份有限公司</w:t>
                  </w:r>
                  <w:r>
                    <w:rPr>
                      <w:rFonts w:ascii="宋体" w:hAnsi="宋体" w:cs="宋体"/>
                      <w:sz w:val="18"/>
                      <w:szCs w:val="18"/>
                    </w:rPr>
                    <w:t xml:space="preserve">       220 </w:t>
                  </w:r>
                  <w:r>
                    <w:rPr>
                      <w:rFonts w:hint="eastAsia" w:ascii="宋体" w:hAnsi="宋体" w:cs="宋体"/>
                      <w:sz w:val="18"/>
                      <w:szCs w:val="18"/>
                    </w:rPr>
                    <w:t>与港澳台商合作经营</w:t>
                  </w:r>
                  <w:r>
                    <w:rPr>
                      <w:rFonts w:ascii="宋体" w:hAnsi="宋体" w:cs="宋体"/>
                      <w:sz w:val="18"/>
                      <w:szCs w:val="18"/>
                    </w:rPr>
                    <w:t xml:space="preserve">       320 </w:t>
                  </w:r>
                  <w:r>
                    <w:rPr>
                      <w:rFonts w:hint="eastAsia" w:ascii="宋体" w:hAnsi="宋体" w:cs="宋体"/>
                      <w:sz w:val="18"/>
                      <w:szCs w:val="18"/>
                    </w:rPr>
                    <w:t>中外合作经营</w:t>
                  </w:r>
                </w:p>
                <w:p>
                  <w:pPr>
                    <w:ind w:firstLine="540" w:firstLineChars="300"/>
                    <w:rPr>
                      <w:rFonts w:ascii="宋体"/>
                      <w:sz w:val="18"/>
                      <w:szCs w:val="18"/>
                    </w:rPr>
                  </w:pPr>
                  <w:r>
                    <w:rPr>
                      <w:rFonts w:ascii="宋体" w:hAnsi="宋体" w:cs="宋体"/>
                      <w:sz w:val="18"/>
                      <w:szCs w:val="18"/>
                    </w:rPr>
                    <w:t xml:space="preserve">130 </w:t>
                  </w:r>
                  <w:r>
                    <w:rPr>
                      <w:rFonts w:hint="eastAsia" w:ascii="宋体" w:hAnsi="宋体" w:cs="宋体"/>
                      <w:sz w:val="18"/>
                      <w:szCs w:val="18"/>
                    </w:rPr>
                    <w:t>股份合作</w:t>
                  </w:r>
                  <w:r>
                    <w:rPr>
                      <w:rFonts w:ascii="宋体" w:hAnsi="宋体" w:cs="宋体"/>
                      <w:sz w:val="18"/>
                      <w:szCs w:val="18"/>
                    </w:rPr>
                    <w:t xml:space="preserve">       171 </w:t>
                  </w:r>
                  <w:r>
                    <w:rPr>
                      <w:rFonts w:hint="eastAsia" w:ascii="宋体" w:hAnsi="宋体" w:cs="宋体"/>
                      <w:sz w:val="18"/>
                      <w:szCs w:val="18"/>
                    </w:rPr>
                    <w:t>私营独资</w:t>
                  </w:r>
                  <w:r>
                    <w:rPr>
                      <w:rFonts w:ascii="宋体" w:hAnsi="宋体" w:cs="宋体"/>
                      <w:sz w:val="18"/>
                      <w:szCs w:val="18"/>
                    </w:rPr>
                    <w:t xml:space="preserve">           230 </w:t>
                  </w:r>
                  <w:r>
                    <w:rPr>
                      <w:rFonts w:hint="eastAsia" w:ascii="宋体" w:hAnsi="宋体" w:cs="宋体"/>
                      <w:sz w:val="18"/>
                      <w:szCs w:val="18"/>
                    </w:rPr>
                    <w:t>港澳台商独资</w:t>
                  </w:r>
                  <w:r>
                    <w:rPr>
                      <w:rFonts w:ascii="宋体" w:hAnsi="宋体" w:cs="宋体"/>
                      <w:sz w:val="18"/>
                      <w:szCs w:val="18"/>
                    </w:rPr>
                    <w:t xml:space="preserve">             330 </w:t>
                  </w:r>
                  <w:r>
                    <w:rPr>
                      <w:rFonts w:hint="eastAsia" w:ascii="宋体" w:hAnsi="宋体" w:cs="宋体"/>
                      <w:sz w:val="18"/>
                      <w:szCs w:val="18"/>
                    </w:rPr>
                    <w:t>外资企业</w:t>
                  </w:r>
                </w:p>
                <w:p>
                  <w:pPr>
                    <w:ind w:firstLine="540" w:firstLineChars="300"/>
                    <w:jc w:val="left"/>
                    <w:rPr>
                      <w:rFonts w:ascii="宋体"/>
                      <w:sz w:val="18"/>
                      <w:szCs w:val="18"/>
                    </w:rPr>
                  </w:pPr>
                  <w:r>
                    <w:rPr>
                      <w:rFonts w:ascii="宋体" w:hAnsi="宋体" w:cs="宋体"/>
                      <w:sz w:val="18"/>
                      <w:szCs w:val="18"/>
                    </w:rPr>
                    <w:t xml:space="preserve">141 </w:t>
                  </w:r>
                  <w:r>
                    <w:rPr>
                      <w:rFonts w:hint="eastAsia" w:ascii="宋体" w:hAnsi="宋体" w:cs="宋体"/>
                      <w:sz w:val="18"/>
                      <w:szCs w:val="18"/>
                    </w:rPr>
                    <w:t>国有联营</w:t>
                  </w:r>
                  <w:r>
                    <w:rPr>
                      <w:rFonts w:ascii="宋体" w:hAnsi="宋体" w:cs="宋体"/>
                      <w:sz w:val="18"/>
                      <w:szCs w:val="18"/>
                    </w:rPr>
                    <w:t xml:space="preserve">       172 </w:t>
                  </w:r>
                  <w:r>
                    <w:rPr>
                      <w:rFonts w:hint="eastAsia" w:ascii="宋体" w:hAnsi="宋体" w:cs="宋体"/>
                      <w:sz w:val="18"/>
                      <w:szCs w:val="18"/>
                    </w:rPr>
                    <w:t xml:space="preserve">私营合伙           </w:t>
                  </w:r>
                  <w:r>
                    <w:rPr>
                      <w:rFonts w:ascii="宋体" w:hAnsi="宋体" w:cs="宋体"/>
                      <w:snapToGrid w:val="0"/>
                      <w:kern w:val="0"/>
                      <w:sz w:val="18"/>
                      <w:szCs w:val="18"/>
                    </w:rPr>
                    <w:t xml:space="preserve">240 </w:t>
                  </w:r>
                  <w:r>
                    <w:rPr>
                      <w:rFonts w:hint="eastAsia" w:ascii="宋体" w:hAnsi="宋体" w:cs="宋体"/>
                      <w:snapToGrid w:val="0"/>
                      <w:kern w:val="0"/>
                      <w:sz w:val="18"/>
                      <w:szCs w:val="18"/>
                    </w:rPr>
                    <w:t>港澳台商投资股份有限公司</w:t>
                  </w:r>
                  <w:r>
                    <w:rPr>
                      <w:rFonts w:ascii="宋体" w:hAnsi="宋体" w:cs="宋体"/>
                      <w:snapToGrid w:val="0"/>
                      <w:kern w:val="0"/>
                      <w:sz w:val="18"/>
                      <w:szCs w:val="18"/>
                    </w:rPr>
                    <w:t xml:space="preserve"> 340 </w:t>
                  </w:r>
                  <w:r>
                    <w:rPr>
                      <w:rFonts w:hint="eastAsia" w:ascii="宋体" w:hAnsi="宋体" w:cs="宋体"/>
                      <w:snapToGrid w:val="0"/>
                      <w:kern w:val="0"/>
                      <w:sz w:val="18"/>
                      <w:szCs w:val="18"/>
                    </w:rPr>
                    <w:t>外商投资股份有限公司</w:t>
                  </w:r>
                </w:p>
                <w:p>
                  <w:pPr>
                    <w:ind w:firstLine="540" w:firstLineChars="300"/>
                    <w:rPr>
                      <w:rFonts w:ascii="宋体"/>
                      <w:sz w:val="18"/>
                      <w:szCs w:val="18"/>
                    </w:rPr>
                  </w:pPr>
                  <w:r>
                    <w:rPr>
                      <w:rFonts w:ascii="宋体" w:hAnsi="宋体" w:cs="宋体"/>
                      <w:sz w:val="18"/>
                      <w:szCs w:val="18"/>
                    </w:rPr>
                    <w:t xml:space="preserve">142 </w:t>
                  </w:r>
                  <w:r>
                    <w:rPr>
                      <w:rFonts w:hint="eastAsia" w:ascii="宋体" w:hAnsi="宋体" w:cs="宋体"/>
                      <w:sz w:val="18"/>
                      <w:szCs w:val="18"/>
                    </w:rPr>
                    <w:t>集体联营</w:t>
                  </w:r>
                  <w:r>
                    <w:rPr>
                      <w:rFonts w:ascii="宋体" w:hAnsi="宋体" w:cs="宋体"/>
                      <w:sz w:val="18"/>
                      <w:szCs w:val="18"/>
                    </w:rPr>
                    <w:t xml:space="preserve">       173 </w:t>
                  </w:r>
                  <w:r>
                    <w:rPr>
                      <w:rFonts w:hint="eastAsia" w:ascii="宋体" w:hAnsi="宋体" w:cs="宋体"/>
                      <w:sz w:val="18"/>
                      <w:szCs w:val="18"/>
                    </w:rPr>
                    <w:t>私营有限责任公司</w:t>
                  </w:r>
                  <w:r>
                    <w:rPr>
                      <w:rFonts w:ascii="宋体" w:hAnsi="宋体" w:cs="宋体"/>
                      <w:sz w:val="18"/>
                      <w:szCs w:val="18"/>
                    </w:rPr>
                    <w:t xml:space="preserve">   290 </w:t>
                  </w:r>
                  <w:r>
                    <w:rPr>
                      <w:rFonts w:hint="eastAsia" w:ascii="宋体" w:hAnsi="宋体" w:cs="宋体"/>
                      <w:sz w:val="18"/>
                      <w:szCs w:val="18"/>
                    </w:rPr>
                    <w:t>其他港澳台投资</w:t>
                  </w:r>
                  <w:r>
                    <w:rPr>
                      <w:rFonts w:ascii="宋体" w:hAnsi="宋体" w:cs="宋体"/>
                      <w:sz w:val="18"/>
                      <w:szCs w:val="18"/>
                    </w:rPr>
                    <w:t xml:space="preserve">           390 </w:t>
                  </w:r>
                  <w:r>
                    <w:rPr>
                      <w:rFonts w:hint="eastAsia" w:ascii="宋体" w:hAnsi="宋体" w:cs="宋体"/>
                      <w:sz w:val="18"/>
                      <w:szCs w:val="18"/>
                    </w:rPr>
                    <w:t>其他外商投资</w:t>
                  </w:r>
                </w:p>
                <w:p>
                  <w:pPr>
                    <w:ind w:firstLine="540" w:firstLineChars="300"/>
                    <w:rPr>
                      <w:rFonts w:ascii="宋体"/>
                      <w:sz w:val="18"/>
                      <w:szCs w:val="18"/>
                    </w:rPr>
                  </w:pPr>
                  <w:r>
                    <w:rPr>
                      <w:rFonts w:ascii="宋体" w:hAnsi="宋体" w:cs="宋体"/>
                      <w:sz w:val="18"/>
                      <w:szCs w:val="18"/>
                    </w:rPr>
                    <w:t xml:space="preserve">143 </w:t>
                  </w:r>
                  <w:r>
                    <w:rPr>
                      <w:rFonts w:hint="eastAsia" w:ascii="宋体" w:hAnsi="宋体" w:cs="宋体"/>
                      <w:sz w:val="18"/>
                      <w:szCs w:val="18"/>
                    </w:rPr>
                    <w:t>国有与集体联营</w:t>
                  </w:r>
                  <w:r>
                    <w:rPr>
                      <w:rFonts w:ascii="宋体" w:hAnsi="宋体" w:cs="宋体"/>
                      <w:sz w:val="18"/>
                      <w:szCs w:val="18"/>
                    </w:rPr>
                    <w:t xml:space="preserve"> 174 </w:t>
                  </w:r>
                  <w:r>
                    <w:rPr>
                      <w:rFonts w:hint="eastAsia" w:ascii="宋体" w:hAnsi="宋体" w:cs="宋体"/>
                      <w:sz w:val="18"/>
                      <w:szCs w:val="18"/>
                    </w:rPr>
                    <w:t>私营股份有限公司</w:t>
                  </w:r>
                </w:p>
                <w:p>
                  <w:pPr>
                    <w:ind w:firstLine="540" w:firstLineChars="300"/>
                    <w:rPr>
                      <w:rFonts w:ascii="宋体"/>
                      <w:sz w:val="18"/>
                      <w:szCs w:val="18"/>
                    </w:rPr>
                  </w:pPr>
                  <w:r>
                    <w:rPr>
                      <w:rFonts w:ascii="宋体" w:hAnsi="宋体" w:cs="宋体"/>
                      <w:sz w:val="18"/>
                      <w:szCs w:val="18"/>
                    </w:rPr>
                    <w:t xml:space="preserve">149 </w:t>
                  </w:r>
                  <w:r>
                    <w:rPr>
                      <w:rFonts w:hint="eastAsia" w:ascii="宋体" w:hAnsi="宋体" w:cs="宋体"/>
                      <w:sz w:val="18"/>
                      <w:szCs w:val="18"/>
                    </w:rPr>
                    <w:t>其他联营</w:t>
                  </w:r>
                  <w:r>
                    <w:rPr>
                      <w:rFonts w:ascii="宋体" w:hAnsi="宋体" w:cs="宋体"/>
                      <w:sz w:val="18"/>
                      <w:szCs w:val="18"/>
                    </w:rPr>
                    <w:t xml:space="preserve">       190 </w:t>
                  </w:r>
                  <w:r>
                    <w:rPr>
                      <w:rFonts w:hint="eastAsia" w:ascii="宋体" w:hAnsi="宋体" w:cs="宋体"/>
                      <w:sz w:val="18"/>
                      <w:szCs w:val="18"/>
                    </w:rPr>
                    <w:t>其他</w:t>
                  </w:r>
                </w:p>
                <w:p>
                  <w:pPr>
                    <w:tabs>
                      <w:tab w:val="left" w:pos="1060"/>
                    </w:tabs>
                    <w:ind w:firstLine="540" w:firstLineChars="300"/>
                    <w:rPr>
                      <w:rFonts w:ascii="宋体" w:hAnsi="宋体" w:cs="Arial"/>
                      <w:sz w:val="18"/>
                      <w:szCs w:val="18"/>
                    </w:rPr>
                  </w:pPr>
                  <w:r>
                    <w:rPr>
                      <w:rFonts w:ascii="宋体" w:hAnsi="宋体" w:cs="宋体"/>
                      <w:sz w:val="18"/>
                      <w:szCs w:val="18"/>
                    </w:rPr>
                    <w:t xml:space="preserve">151 </w:t>
                  </w:r>
                  <w:r>
                    <w:rPr>
                      <w:rFonts w:hint="eastAsia" w:ascii="宋体" w:hAnsi="宋体" w:cs="宋体"/>
                      <w:sz w:val="18"/>
                      <w:szCs w:val="18"/>
                    </w:rPr>
                    <w:t>国有独资公司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33" w:hRule="atLeast"/>
                <w:jc w:val="center"/>
              </w:trPr>
              <w:tc>
                <w:tcPr>
                  <w:tcW w:w="10170" w:type="dxa"/>
                  <w:vAlign w:val="center"/>
                </w:tcPr>
                <w:p>
                  <w:pPr>
                    <w:rPr>
                      <w:rFonts w:ascii="宋体" w:hAnsi="宋体" w:cs="宋体"/>
                      <w:sz w:val="18"/>
                      <w:szCs w:val="18"/>
                    </w:rPr>
                  </w:pPr>
                  <w:r>
                    <w:rPr>
                      <w:rFonts w:hint="eastAsia" w:ascii="宋体" w:hAnsi="宋体"/>
                      <w:b/>
                      <w:bCs/>
                      <w:sz w:val="18"/>
                      <w:szCs w:val="18"/>
                    </w:rPr>
                    <w:t>A06</w:t>
                  </w:r>
                  <w:r>
                    <w:rPr>
                      <w:rFonts w:hint="eastAsia" w:ascii="宋体" w:hAnsi="宋体"/>
                      <w:bCs/>
                      <w:sz w:val="18"/>
                      <w:szCs w:val="18"/>
                    </w:rPr>
                    <w:t>企业集团情况</w:t>
                  </w:r>
                  <w:r>
                    <w:rPr>
                      <w:rFonts w:hint="eastAsia" w:ascii="宋体" w:hAnsi="宋体" w:cs="宋体"/>
                      <w:sz w:val="18"/>
                      <w:szCs w:val="18"/>
                    </w:rPr>
                    <w:t>(限企业集团母公司及成员企业填写)    本企业是    □</w:t>
                  </w:r>
                </w:p>
                <w:p>
                  <w:pPr>
                    <w:ind w:firstLine="360" w:firstLineChars="200"/>
                    <w:rPr>
                      <w:rFonts w:ascii="宋体" w:hAnsi="宋体" w:cs="宋体"/>
                      <w:sz w:val="18"/>
                      <w:szCs w:val="18"/>
                    </w:rPr>
                  </w:pPr>
                  <w:r>
                    <w:rPr>
                      <w:rFonts w:hint="eastAsia" w:ascii="宋体" w:hAnsi="宋体" w:cs="宋体"/>
                      <w:sz w:val="18"/>
                      <w:szCs w:val="18"/>
                    </w:rPr>
                    <w:t xml:space="preserve">1 集团母公司(核心企业或集团总部)    </w:t>
                  </w:r>
                </w:p>
                <w:p>
                  <w:pPr>
                    <w:tabs>
                      <w:tab w:val="left" w:pos="1060"/>
                    </w:tabs>
                    <w:ind w:firstLine="360" w:firstLineChars="200"/>
                    <w:rPr>
                      <w:rFonts w:ascii="宋体" w:hAnsi="宋体"/>
                      <w:b/>
                      <w:sz w:val="18"/>
                      <w:szCs w:val="18"/>
                      <w:highlight w:val="cyan"/>
                    </w:rPr>
                  </w:pPr>
                  <w:r>
                    <w:rPr>
                      <w:rFonts w:hint="eastAsia" w:ascii="宋体" w:hAnsi="宋体" w:cs="宋体"/>
                      <w:sz w:val="18"/>
                      <w:szCs w:val="18"/>
                    </w:rPr>
                    <w:t>2 成员企业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447" w:hRule="atLeast"/>
                <w:jc w:val="center"/>
              </w:trPr>
              <w:tc>
                <w:tcPr>
                  <w:tcW w:w="10170" w:type="dxa"/>
                  <w:vAlign w:val="center"/>
                </w:tcPr>
                <w:p>
                  <w:pPr>
                    <w:rPr>
                      <w:rFonts w:ascii="宋体" w:hAnsi="宋体"/>
                      <w:sz w:val="18"/>
                      <w:szCs w:val="18"/>
                    </w:rPr>
                  </w:pPr>
                  <w:r>
                    <w:rPr>
                      <w:rFonts w:hint="eastAsia" w:ascii="宋体" w:hAnsi="宋体"/>
                      <w:b/>
                      <w:sz w:val="18"/>
                      <w:szCs w:val="18"/>
                    </w:rPr>
                    <w:t>A07</w:t>
                  </w:r>
                  <w:r>
                    <w:rPr>
                      <w:rFonts w:hint="eastAsia" w:ascii="宋体" w:hAnsi="宋体"/>
                      <w:sz w:val="18"/>
                      <w:szCs w:val="18"/>
                    </w:rPr>
                    <w:t>从业人员</w:t>
                  </w:r>
                </w:p>
                <w:tbl>
                  <w:tblPr>
                    <w:tblStyle w:val="20"/>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55"/>
                    <w:gridCol w:w="2268"/>
                    <w:gridCol w:w="321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55" w:type="dxa"/>
                      </w:tcPr>
                      <w:p>
                        <w:pPr>
                          <w:jc w:val="center"/>
                          <w:rPr>
                            <w:rFonts w:ascii="宋体" w:hAnsi="宋体"/>
                            <w:sz w:val="18"/>
                            <w:szCs w:val="18"/>
                          </w:rPr>
                        </w:pPr>
                        <w:r>
                          <w:rPr>
                            <w:rFonts w:hint="eastAsia" w:ascii="宋体" w:hAnsi="宋体"/>
                            <w:sz w:val="18"/>
                            <w:szCs w:val="18"/>
                          </w:rPr>
                          <w:t>指标名称</w:t>
                        </w:r>
                      </w:p>
                    </w:tc>
                    <w:tc>
                      <w:tcPr>
                        <w:tcW w:w="2268" w:type="dxa"/>
                      </w:tcPr>
                      <w:p>
                        <w:pPr>
                          <w:jc w:val="center"/>
                          <w:rPr>
                            <w:rFonts w:ascii="宋体" w:hAnsi="宋体"/>
                            <w:sz w:val="18"/>
                            <w:szCs w:val="18"/>
                          </w:rPr>
                        </w:pPr>
                        <w:r>
                          <w:rPr>
                            <w:rFonts w:hint="eastAsia" w:ascii="宋体" w:hAnsi="宋体"/>
                            <w:sz w:val="18"/>
                            <w:szCs w:val="18"/>
                          </w:rPr>
                          <w:t>代码</w:t>
                        </w:r>
                      </w:p>
                    </w:tc>
                    <w:tc>
                      <w:tcPr>
                        <w:tcW w:w="3216" w:type="dxa"/>
                      </w:tcPr>
                      <w:p>
                        <w:pPr>
                          <w:jc w:val="center"/>
                          <w:rPr>
                            <w:rFonts w:ascii="宋体" w:hAnsi="宋体"/>
                            <w:sz w:val="18"/>
                            <w:szCs w:val="18"/>
                          </w:rPr>
                        </w:pPr>
                        <w:r>
                          <w:rPr>
                            <w:rFonts w:hint="eastAsia" w:ascii="宋体" w:hAnsi="宋体"/>
                            <w:sz w:val="18"/>
                            <w:szCs w:val="18"/>
                          </w:rPr>
                          <w:t>总计（人）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55" w:type="dxa"/>
                        <w:vAlign w:val="center"/>
                      </w:tcPr>
                      <w:p>
                        <w:pPr>
                          <w:jc w:val="center"/>
                          <w:rPr>
                            <w:rFonts w:ascii="宋体" w:hAnsi="宋体"/>
                            <w:sz w:val="18"/>
                            <w:szCs w:val="18"/>
                          </w:rPr>
                        </w:pPr>
                        <w:r>
                          <w:rPr>
                            <w:rFonts w:hint="eastAsia" w:ascii="宋体" w:hAnsi="宋体"/>
                            <w:sz w:val="18"/>
                            <w:szCs w:val="18"/>
                          </w:rPr>
                          <w:t>甲</w:t>
                        </w:r>
                      </w:p>
                    </w:tc>
                    <w:tc>
                      <w:tcPr>
                        <w:tcW w:w="2268" w:type="dxa"/>
                        <w:vAlign w:val="center"/>
                      </w:tcPr>
                      <w:p>
                        <w:pPr>
                          <w:jc w:val="center"/>
                          <w:rPr>
                            <w:rFonts w:ascii="宋体" w:hAnsi="宋体"/>
                            <w:sz w:val="18"/>
                            <w:szCs w:val="18"/>
                          </w:rPr>
                        </w:pPr>
                        <w:r>
                          <w:rPr>
                            <w:rFonts w:hint="eastAsia" w:ascii="宋体" w:hAnsi="宋体"/>
                            <w:sz w:val="18"/>
                            <w:szCs w:val="18"/>
                          </w:rPr>
                          <w:t>乙</w:t>
                        </w:r>
                      </w:p>
                    </w:tc>
                    <w:tc>
                      <w:tcPr>
                        <w:tcW w:w="3216" w:type="dxa"/>
                        <w:vAlign w:val="center"/>
                      </w:tcPr>
                      <w:p>
                        <w:pPr>
                          <w:jc w:val="center"/>
                          <w:rPr>
                            <w:rFonts w:ascii="宋体" w:hAnsi="宋体"/>
                            <w:sz w:val="18"/>
                            <w:szCs w:val="18"/>
                          </w:rPr>
                        </w:pPr>
                        <w:r>
                          <w:rPr>
                            <w:rFonts w:ascii="宋体" w:hAnsi="宋体"/>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55" w:type="dxa"/>
                      </w:tcPr>
                      <w:p>
                        <w:pPr>
                          <w:rPr>
                            <w:rFonts w:ascii="宋体" w:hAnsi="宋体"/>
                            <w:sz w:val="18"/>
                            <w:szCs w:val="18"/>
                          </w:rPr>
                        </w:pPr>
                        <w:r>
                          <w:rPr>
                            <w:rFonts w:hint="eastAsia" w:ascii="宋体" w:hAnsi="宋体"/>
                            <w:sz w:val="18"/>
                            <w:szCs w:val="18"/>
                          </w:rPr>
                          <w:t>从业人员期末人数</w:t>
                        </w:r>
                      </w:p>
                    </w:tc>
                    <w:tc>
                      <w:tcPr>
                        <w:tcW w:w="2268" w:type="dxa"/>
                      </w:tcPr>
                      <w:p>
                        <w:pPr>
                          <w:jc w:val="center"/>
                          <w:rPr>
                            <w:rFonts w:ascii="宋体" w:hAnsi="宋体"/>
                            <w:sz w:val="18"/>
                            <w:szCs w:val="18"/>
                          </w:rPr>
                        </w:pPr>
                        <w:r>
                          <w:rPr>
                            <w:rFonts w:ascii="宋体" w:hAnsi="宋体"/>
                            <w:sz w:val="18"/>
                            <w:szCs w:val="18"/>
                          </w:rPr>
                          <w:t>01</w:t>
                        </w:r>
                      </w:p>
                    </w:tc>
                    <w:tc>
                      <w:tcPr>
                        <w:tcW w:w="3216" w:type="dxa"/>
                      </w:tcPr>
                      <w:p>
                        <w:pP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55" w:type="dxa"/>
                      </w:tcPr>
                      <w:p>
                        <w:pPr>
                          <w:rPr>
                            <w:rFonts w:ascii="宋体" w:hAnsi="宋体"/>
                            <w:sz w:val="18"/>
                            <w:szCs w:val="18"/>
                          </w:rPr>
                        </w:pPr>
                        <w:r>
                          <w:rPr>
                            <w:rFonts w:hint="eastAsia" w:ascii="宋体" w:hAnsi="宋体"/>
                            <w:sz w:val="18"/>
                            <w:szCs w:val="18"/>
                          </w:rPr>
                          <w:t xml:space="preserve">  其中：物流岗位从业人员</w:t>
                        </w:r>
                      </w:p>
                    </w:tc>
                    <w:tc>
                      <w:tcPr>
                        <w:tcW w:w="2268" w:type="dxa"/>
                      </w:tcPr>
                      <w:p>
                        <w:pPr>
                          <w:jc w:val="center"/>
                          <w:rPr>
                            <w:rFonts w:ascii="宋体" w:hAnsi="宋体"/>
                            <w:sz w:val="18"/>
                            <w:szCs w:val="18"/>
                          </w:rPr>
                        </w:pPr>
                        <w:r>
                          <w:rPr>
                            <w:rFonts w:ascii="宋体" w:hAnsi="宋体"/>
                            <w:sz w:val="18"/>
                            <w:szCs w:val="18"/>
                          </w:rPr>
                          <w:t>02</w:t>
                        </w:r>
                      </w:p>
                    </w:tc>
                    <w:tc>
                      <w:tcPr>
                        <w:tcW w:w="3216" w:type="dxa"/>
                      </w:tcPr>
                      <w:p>
                        <w:pP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55" w:type="dxa"/>
                      </w:tcPr>
                      <w:p>
                        <w:pPr>
                          <w:rPr>
                            <w:rFonts w:ascii="宋体" w:hAnsi="宋体"/>
                            <w:sz w:val="18"/>
                            <w:szCs w:val="18"/>
                          </w:rPr>
                        </w:pPr>
                        <w:r>
                          <w:rPr>
                            <w:rFonts w:hint="eastAsia" w:ascii="宋体" w:hAnsi="宋体"/>
                            <w:sz w:val="18"/>
                            <w:szCs w:val="18"/>
                          </w:rPr>
                          <w:t xml:space="preserve">     其中： 研究生及以上学历人员</w:t>
                        </w:r>
                      </w:p>
                    </w:tc>
                    <w:tc>
                      <w:tcPr>
                        <w:tcW w:w="2268" w:type="dxa"/>
                      </w:tcPr>
                      <w:p>
                        <w:pPr>
                          <w:jc w:val="center"/>
                          <w:rPr>
                            <w:rFonts w:ascii="宋体" w:hAnsi="宋体"/>
                            <w:sz w:val="18"/>
                            <w:szCs w:val="18"/>
                          </w:rPr>
                        </w:pPr>
                        <w:r>
                          <w:rPr>
                            <w:rFonts w:ascii="宋体" w:hAnsi="宋体"/>
                            <w:sz w:val="18"/>
                            <w:szCs w:val="18"/>
                          </w:rPr>
                          <w:t>03</w:t>
                        </w:r>
                      </w:p>
                    </w:tc>
                    <w:tc>
                      <w:tcPr>
                        <w:tcW w:w="3216" w:type="dxa"/>
                      </w:tcPr>
                      <w:p>
                        <w:pP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55" w:type="dxa"/>
                      </w:tcPr>
                      <w:p>
                        <w:pPr>
                          <w:ind w:firstLine="1080" w:firstLineChars="600"/>
                          <w:rPr>
                            <w:rFonts w:ascii="宋体" w:hAnsi="宋体"/>
                            <w:sz w:val="18"/>
                            <w:szCs w:val="18"/>
                          </w:rPr>
                        </w:pPr>
                        <w:r>
                          <w:rPr>
                            <w:rFonts w:hint="eastAsia" w:ascii="宋体" w:hAnsi="宋体"/>
                            <w:sz w:val="18"/>
                            <w:szCs w:val="18"/>
                          </w:rPr>
                          <w:t>大学专科、本科学历人员</w:t>
                        </w:r>
                      </w:p>
                    </w:tc>
                    <w:tc>
                      <w:tcPr>
                        <w:tcW w:w="2268" w:type="dxa"/>
                      </w:tcPr>
                      <w:p>
                        <w:pPr>
                          <w:jc w:val="center"/>
                          <w:rPr>
                            <w:rFonts w:ascii="宋体" w:hAnsi="宋体"/>
                            <w:sz w:val="18"/>
                            <w:szCs w:val="18"/>
                          </w:rPr>
                        </w:pPr>
                        <w:r>
                          <w:rPr>
                            <w:rFonts w:ascii="宋体" w:hAnsi="宋体"/>
                            <w:sz w:val="18"/>
                            <w:szCs w:val="18"/>
                          </w:rPr>
                          <w:t>04</w:t>
                        </w:r>
                      </w:p>
                    </w:tc>
                    <w:tc>
                      <w:tcPr>
                        <w:tcW w:w="3216" w:type="dxa"/>
                      </w:tcPr>
                      <w:p>
                        <w:pP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55" w:type="dxa"/>
                      </w:tcPr>
                      <w:p>
                        <w:pPr>
                          <w:rPr>
                            <w:rFonts w:ascii="宋体" w:hAnsi="宋体"/>
                            <w:sz w:val="18"/>
                            <w:szCs w:val="18"/>
                          </w:rPr>
                        </w:pPr>
                        <w:r>
                          <w:rPr>
                            <w:rFonts w:hint="eastAsia" w:ascii="宋体" w:hAnsi="宋体"/>
                            <w:sz w:val="18"/>
                            <w:szCs w:val="18"/>
                          </w:rPr>
                          <w:t xml:space="preserve">            高中学历人员</w:t>
                        </w:r>
                      </w:p>
                    </w:tc>
                    <w:tc>
                      <w:tcPr>
                        <w:tcW w:w="2268" w:type="dxa"/>
                      </w:tcPr>
                      <w:p>
                        <w:pPr>
                          <w:jc w:val="center"/>
                          <w:rPr>
                            <w:rFonts w:ascii="宋体" w:hAnsi="宋体"/>
                            <w:sz w:val="18"/>
                            <w:szCs w:val="18"/>
                          </w:rPr>
                        </w:pPr>
                        <w:r>
                          <w:rPr>
                            <w:rFonts w:ascii="宋体" w:hAnsi="宋体"/>
                            <w:sz w:val="18"/>
                            <w:szCs w:val="18"/>
                          </w:rPr>
                          <w:t>05</w:t>
                        </w:r>
                      </w:p>
                    </w:tc>
                    <w:tc>
                      <w:tcPr>
                        <w:tcW w:w="3216" w:type="dxa"/>
                      </w:tcPr>
                      <w:p>
                        <w:pPr>
                          <w:rPr>
                            <w:rFonts w:ascii="宋体" w:hAnsi="宋体"/>
                            <w:sz w:val="18"/>
                            <w:szCs w:val="18"/>
                          </w:rPr>
                        </w:pPr>
                      </w:p>
                    </w:tc>
                  </w:tr>
                </w:tbl>
                <w:p>
                  <w:pPr>
                    <w:rPr>
                      <w:rFonts w:ascii="宋体" w:hAnsi="宋体"/>
                      <w:b/>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608" w:hRule="atLeast"/>
                <w:jc w:val="center"/>
              </w:trPr>
              <w:tc>
                <w:tcPr>
                  <w:tcW w:w="10170" w:type="dxa"/>
                  <w:vAlign w:val="center"/>
                </w:tcPr>
                <w:p>
                  <w:pPr>
                    <w:rPr>
                      <w:rFonts w:ascii="宋体" w:hAnsi="宋体"/>
                      <w:sz w:val="18"/>
                      <w:szCs w:val="18"/>
                    </w:rPr>
                  </w:pPr>
                  <w:r>
                    <w:rPr>
                      <w:rFonts w:hint="eastAsia" w:ascii="宋体" w:hAnsi="宋体"/>
                      <w:b/>
                      <w:sz w:val="18"/>
                      <w:szCs w:val="18"/>
                    </w:rPr>
                    <w:t>A08</w:t>
                  </w:r>
                  <w:r>
                    <w:rPr>
                      <w:rFonts w:hint="eastAsia" w:ascii="宋体" w:hAnsi="宋体"/>
                      <w:sz w:val="18"/>
                      <w:szCs w:val="18"/>
                    </w:rPr>
                    <w:t>基础设施</w:t>
                  </w:r>
                </w:p>
                <w:p>
                  <w:pPr>
                    <w:rPr>
                      <w:rFonts w:ascii="宋体" w:hAnsi="宋体"/>
                      <w:sz w:val="18"/>
                      <w:szCs w:val="18"/>
                    </w:rPr>
                  </w:pPr>
                  <w:r>
                    <w:rPr>
                      <w:rFonts w:hint="eastAsia" w:ascii="宋体" w:hAnsi="宋体"/>
                      <w:sz w:val="18"/>
                      <w:szCs w:val="18"/>
                    </w:rPr>
                    <w:t xml:space="preserve">01 自有仓储面积（平方米）______   02 自有仓储容积（立方米）______  </w:t>
                  </w:r>
                </w:p>
                <w:p>
                  <w:pPr>
                    <w:rPr>
                      <w:rFonts w:ascii="宋体" w:hAnsi="宋体"/>
                      <w:sz w:val="18"/>
                      <w:szCs w:val="18"/>
                    </w:rPr>
                  </w:pPr>
                  <w:r>
                    <w:rPr>
                      <w:rFonts w:hint="eastAsia" w:ascii="宋体" w:hAnsi="宋体"/>
                      <w:sz w:val="18"/>
                      <w:szCs w:val="18"/>
                    </w:rPr>
                    <w:t>03 租用仓储面积（平方米）______   04 租用仓储容积（立方米）______</w:t>
                  </w:r>
                </w:p>
                <w:p>
                  <w:pPr>
                    <w:rPr>
                      <w:rFonts w:ascii="宋体" w:hAnsi="宋体"/>
                      <w:sz w:val="18"/>
                      <w:szCs w:val="18"/>
                    </w:rPr>
                  </w:pPr>
                  <w:r>
                    <w:rPr>
                      <w:rFonts w:hint="eastAsia" w:ascii="宋体" w:hAnsi="宋体"/>
                      <w:sz w:val="18"/>
                      <w:szCs w:val="18"/>
                    </w:rPr>
                    <w:t>05 铁路专用线（条）______</w:t>
                  </w:r>
                </w:p>
                <w:p>
                  <w:pPr>
                    <w:rPr>
                      <w:rFonts w:ascii="宋体" w:hAnsi="宋体"/>
                      <w:sz w:val="18"/>
                      <w:szCs w:val="18"/>
                    </w:rPr>
                  </w:pPr>
                  <w:r>
                    <w:rPr>
                      <w:rFonts w:hint="eastAsia" w:ascii="宋体" w:hAnsi="宋体"/>
                      <w:sz w:val="18"/>
                      <w:szCs w:val="18"/>
                    </w:rPr>
                    <w:t>06 货用车辆（辆）______</w:t>
                  </w:r>
                </w:p>
                <w:p>
                  <w:pPr>
                    <w:ind w:firstLine="360" w:firstLineChars="200"/>
                    <w:rPr>
                      <w:rFonts w:ascii="宋体" w:hAnsi="宋体"/>
                      <w:sz w:val="18"/>
                      <w:szCs w:val="18"/>
                    </w:rPr>
                  </w:pPr>
                  <w:r>
                    <w:rPr>
                      <w:rFonts w:hint="eastAsia" w:ascii="宋体" w:hAnsi="宋体"/>
                      <w:sz w:val="18"/>
                      <w:szCs w:val="18"/>
                    </w:rPr>
                    <w:t>按功能分：普通货车（辆）______；专用货车______，其中：冷藏车（辆）______、集装箱专用车（辆）______</w:t>
                  </w:r>
                </w:p>
                <w:p>
                  <w:pPr>
                    <w:ind w:firstLine="360" w:firstLineChars="200"/>
                    <w:rPr>
                      <w:rFonts w:ascii="宋体" w:hAnsi="宋体"/>
                      <w:sz w:val="18"/>
                      <w:szCs w:val="18"/>
                    </w:rPr>
                  </w:pPr>
                  <w:r>
                    <w:rPr>
                      <w:rFonts w:hint="eastAsia" w:ascii="宋体" w:hAnsi="宋体"/>
                      <w:sz w:val="18"/>
                      <w:szCs w:val="18"/>
                    </w:rPr>
                    <w:t>按动力来源：新能源货车（辆）______</w:t>
                  </w:r>
                </w:p>
                <w:p>
                  <w:pPr>
                    <w:rPr>
                      <w:rFonts w:ascii="宋体" w:hAnsi="宋体"/>
                      <w:sz w:val="18"/>
                      <w:szCs w:val="18"/>
                    </w:rPr>
                  </w:pPr>
                  <w:r>
                    <w:rPr>
                      <w:rFonts w:hint="eastAsia" w:ascii="宋体" w:hAnsi="宋体"/>
                      <w:sz w:val="18"/>
                      <w:szCs w:val="18"/>
                    </w:rPr>
                    <w:t>07 物流信息系统（可多选）：□ERP □GPS</w:t>
                  </w:r>
                  <w:r>
                    <w:rPr>
                      <w:rFonts w:ascii="宋体" w:hAnsi="宋体"/>
                      <w:sz w:val="18"/>
                      <w:szCs w:val="18"/>
                    </w:rPr>
                    <w:t xml:space="preserve"> </w:t>
                  </w:r>
                  <w:r>
                    <w:rPr>
                      <w:rFonts w:hint="eastAsia" w:ascii="宋体" w:hAnsi="宋体"/>
                      <w:sz w:val="18"/>
                      <w:szCs w:val="18"/>
                    </w:rPr>
                    <w:t>□BDS □GIS</w:t>
                  </w:r>
                  <w:r>
                    <w:rPr>
                      <w:rFonts w:ascii="宋体" w:hAnsi="宋体"/>
                      <w:sz w:val="18"/>
                      <w:szCs w:val="18"/>
                    </w:rPr>
                    <w:t xml:space="preserve"> </w:t>
                  </w:r>
                  <w:r>
                    <w:rPr>
                      <w:rFonts w:hint="eastAsia" w:ascii="宋体" w:hAnsi="宋体"/>
                      <w:sz w:val="18"/>
                      <w:szCs w:val="18"/>
                    </w:rPr>
                    <w:t>□CRM</w:t>
                  </w:r>
                  <w:r>
                    <w:rPr>
                      <w:rFonts w:ascii="宋体" w:hAnsi="宋体"/>
                      <w:sz w:val="18"/>
                      <w:szCs w:val="18"/>
                    </w:rPr>
                    <w:t xml:space="preserve"> </w:t>
                  </w:r>
                  <w:r>
                    <w:rPr>
                      <w:rFonts w:hint="eastAsia" w:ascii="宋体" w:hAnsi="宋体"/>
                      <w:sz w:val="18"/>
                      <w:szCs w:val="18"/>
                    </w:rPr>
                    <w:t>□TMS</w:t>
                  </w:r>
                  <w:r>
                    <w:rPr>
                      <w:rFonts w:ascii="宋体" w:hAnsi="宋体"/>
                      <w:sz w:val="18"/>
                      <w:szCs w:val="18"/>
                    </w:rPr>
                    <w:t xml:space="preserve"> </w:t>
                  </w:r>
                  <w:r>
                    <w:rPr>
                      <w:rFonts w:hint="eastAsia" w:ascii="宋体" w:hAnsi="宋体"/>
                      <w:sz w:val="18"/>
                      <w:szCs w:val="18"/>
                    </w:rPr>
                    <w:t>□WMS</w:t>
                  </w:r>
                  <w:r>
                    <w:rPr>
                      <w:rFonts w:ascii="宋体" w:hAnsi="宋体"/>
                      <w:sz w:val="18"/>
                      <w:szCs w:val="18"/>
                    </w:rPr>
                    <w:t xml:space="preserve"> </w:t>
                  </w:r>
                  <w:r>
                    <w:rPr>
                      <w:rFonts w:hint="eastAsia" w:ascii="宋体" w:hAnsi="宋体"/>
                      <w:sz w:val="18"/>
                      <w:szCs w:val="18"/>
                    </w:rPr>
                    <w:t>□EOS</w:t>
                  </w:r>
                  <w:r>
                    <w:rPr>
                      <w:rFonts w:ascii="宋体" w:hAnsi="宋体"/>
                      <w:sz w:val="18"/>
                      <w:szCs w:val="18"/>
                    </w:rPr>
                    <w:t xml:space="preserve"> </w:t>
                  </w:r>
                  <w:r>
                    <w:rPr>
                      <w:rFonts w:hint="eastAsia" w:ascii="宋体" w:hAnsi="宋体"/>
                      <w:sz w:val="18"/>
                      <w:szCs w:val="18"/>
                    </w:rPr>
                    <w:t>□EDI</w:t>
                  </w:r>
                  <w:r>
                    <w:rPr>
                      <w:rFonts w:ascii="宋体" w:hAnsi="宋体"/>
                      <w:sz w:val="18"/>
                      <w:szCs w:val="18"/>
                    </w:rPr>
                    <w:t xml:space="preserve"> </w:t>
                  </w:r>
                  <w:r>
                    <w:rPr>
                      <w:rFonts w:hint="eastAsia" w:ascii="宋体" w:hAnsi="宋体"/>
                      <w:sz w:val="18"/>
                      <w:szCs w:val="18"/>
                    </w:rPr>
                    <w:t>□CAPS □其他_______</w:t>
                  </w:r>
                </w:p>
                <w:p>
                  <w:pPr>
                    <w:rPr>
                      <w:rFonts w:ascii="宋体" w:hAnsi="宋体"/>
                      <w:sz w:val="18"/>
                      <w:szCs w:val="18"/>
                    </w:rPr>
                  </w:pPr>
                  <w:r>
                    <w:rPr>
                      <w:rFonts w:hint="eastAsia" w:ascii="宋体" w:hAnsi="宋体"/>
                      <w:sz w:val="18"/>
                      <w:szCs w:val="18"/>
                    </w:rPr>
                    <w:t xml:space="preserve">08 自有托盘（片）______，其中：自有标准托盘（片）______ </w:t>
                  </w:r>
                </w:p>
                <w:p>
                  <w:pPr>
                    <w:rPr>
                      <w:rFonts w:ascii="宋体" w:hAnsi="宋体"/>
                      <w:b/>
                      <w:sz w:val="18"/>
                      <w:szCs w:val="18"/>
                    </w:rPr>
                  </w:pPr>
                  <w:r>
                    <w:rPr>
                      <w:rFonts w:hint="eastAsia" w:ascii="宋体" w:hAnsi="宋体"/>
                      <w:sz w:val="18"/>
                      <w:szCs w:val="18"/>
                    </w:rPr>
                    <w:t>09 租赁托盘（片）______，其中：租赁标准托盘（片）______</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3" w:hRule="atLeast"/>
                <w:jc w:val="center"/>
              </w:trPr>
              <w:tc>
                <w:tcPr>
                  <w:tcW w:w="10170" w:type="dxa"/>
                  <w:vAlign w:val="center"/>
                </w:tcPr>
                <w:p>
                  <w:pPr>
                    <w:rPr>
                      <w:rFonts w:ascii="宋体" w:hAnsi="宋体"/>
                      <w:b/>
                      <w:sz w:val="18"/>
                      <w:szCs w:val="18"/>
                    </w:rPr>
                  </w:pPr>
                  <w:r>
                    <w:rPr>
                      <w:rFonts w:hint="eastAsia" w:ascii="宋体" w:hAnsi="宋体"/>
                      <w:b/>
                      <w:sz w:val="18"/>
                      <w:szCs w:val="18"/>
                    </w:rPr>
                    <w:t>A09</w:t>
                  </w:r>
                  <w:r>
                    <w:rPr>
                      <w:rFonts w:hint="eastAsia" w:ascii="宋体" w:hAnsi="宋体"/>
                      <w:sz w:val="18"/>
                      <w:szCs w:val="18"/>
                    </w:rPr>
                    <w:t>企业使用的物流信息系统与其他管理信息系统间有无信息交换：□    1有     2无</w:t>
                  </w:r>
                </w:p>
              </w:tc>
            </w:tr>
          </w:tbl>
          <w:p>
            <w:pPr>
              <w:spacing w:line="240" w:lineRule="exact"/>
            </w:pPr>
          </w:p>
        </w:tc>
      </w:tr>
    </w:tbl>
    <w:p>
      <w:pPr>
        <w:spacing w:line="360" w:lineRule="auto"/>
        <w:rPr>
          <w:rFonts w:ascii="宋体" w:hAnsi="宋体"/>
          <w:sz w:val="18"/>
          <w:szCs w:val="18"/>
        </w:rPr>
      </w:pPr>
      <w:r>
        <w:rPr>
          <w:rFonts w:hint="eastAsia" w:ascii="宋体" w:hAnsi="宋体"/>
          <w:sz w:val="18"/>
          <w:szCs w:val="18"/>
        </w:rPr>
        <w:t>续表</w:t>
      </w:r>
    </w:p>
    <w:tbl>
      <w:tblPr>
        <w:tblStyle w:val="19"/>
        <w:tblW w:w="5000" w:type="pct"/>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62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5" w:hRule="atLeast"/>
          <w:jc w:val="center"/>
        </w:trPr>
        <w:tc>
          <w:tcPr>
            <w:tcW w:w="10207" w:type="dxa"/>
            <w:vAlign w:val="center"/>
          </w:tcPr>
          <w:p>
            <w:pPr>
              <w:spacing w:line="220" w:lineRule="exact"/>
              <w:ind w:firstLine="181" w:firstLineChars="100"/>
              <w:jc w:val="center"/>
              <w:rPr>
                <w:rFonts w:ascii="宋体" w:hAnsi="宋体"/>
                <w:sz w:val="18"/>
                <w:szCs w:val="18"/>
              </w:rPr>
            </w:pPr>
            <w:r>
              <w:rPr>
                <w:rFonts w:hint="eastAsia" w:ascii="宋体" w:hAnsi="宋体" w:cs="宋体"/>
                <w:b/>
                <w:sz w:val="18"/>
                <w:szCs w:val="18"/>
              </w:rPr>
              <w:t>二、物流运营状况调查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54" w:hRule="atLeast"/>
          <w:jc w:val="center"/>
        </w:trPr>
        <w:tc>
          <w:tcPr>
            <w:tcW w:w="10207" w:type="dxa"/>
            <w:vAlign w:val="center"/>
          </w:tcPr>
          <w:p>
            <w:pPr>
              <w:rPr>
                <w:rFonts w:ascii="宋体" w:hAnsi="宋体"/>
                <w:sz w:val="18"/>
                <w:szCs w:val="18"/>
              </w:rPr>
            </w:pPr>
            <w:r>
              <w:rPr>
                <w:rFonts w:hint="eastAsia" w:ascii="宋体" w:hAnsi="宋体"/>
                <w:b/>
                <w:sz w:val="18"/>
                <w:szCs w:val="18"/>
              </w:rPr>
              <w:t>B01</w:t>
            </w:r>
            <w:r>
              <w:rPr>
                <w:rFonts w:hint="eastAsia" w:ascii="宋体" w:hAnsi="宋体"/>
                <w:sz w:val="18"/>
                <w:szCs w:val="18"/>
              </w:rPr>
              <w:t xml:space="preserve"> 物流研发情况： 物流研发年度投入（万元）______；当年物流专利申请数（项）___，其中:发明专利（项）___</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17" w:hRule="atLeast"/>
          <w:jc w:val="center"/>
        </w:trPr>
        <w:tc>
          <w:tcPr>
            <w:tcW w:w="10207" w:type="dxa"/>
            <w:vAlign w:val="center"/>
          </w:tcPr>
          <w:p>
            <w:pPr>
              <w:rPr>
                <w:rFonts w:ascii="宋体" w:hAnsi="宋体"/>
                <w:sz w:val="18"/>
                <w:szCs w:val="18"/>
              </w:rPr>
            </w:pPr>
            <w:r>
              <w:rPr>
                <w:rFonts w:hint="eastAsia" w:ascii="宋体" w:hAnsi="宋体"/>
                <w:b/>
                <w:sz w:val="18"/>
                <w:szCs w:val="18"/>
              </w:rPr>
              <w:t>B02</w:t>
            </w:r>
            <w:r>
              <w:rPr>
                <w:rFonts w:hint="eastAsia" w:ascii="宋体" w:hAnsi="宋体"/>
                <w:sz w:val="18"/>
                <w:szCs w:val="18"/>
              </w:rPr>
              <w:t xml:space="preserve"> 企业是否使用第三方物流服务：□    1是   2否 （如选2否，请跳转至B04）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2" w:hRule="atLeast"/>
          <w:jc w:val="center"/>
        </w:trPr>
        <w:tc>
          <w:tcPr>
            <w:tcW w:w="10207" w:type="dxa"/>
            <w:vAlign w:val="center"/>
          </w:tcPr>
          <w:p>
            <w:pPr>
              <w:rPr>
                <w:rFonts w:ascii="宋体" w:hAnsi="宋体"/>
                <w:sz w:val="18"/>
                <w:szCs w:val="18"/>
              </w:rPr>
            </w:pPr>
            <w:r>
              <w:rPr>
                <w:rFonts w:hint="eastAsia" w:ascii="宋体" w:hAnsi="宋体"/>
                <w:b/>
                <w:sz w:val="18"/>
                <w:szCs w:val="18"/>
              </w:rPr>
              <w:t>B03</w:t>
            </w:r>
            <w:r>
              <w:rPr>
                <w:rFonts w:hint="eastAsia" w:ascii="宋体" w:hAnsi="宋体"/>
                <w:sz w:val="18"/>
                <w:szCs w:val="18"/>
              </w:rPr>
              <w:t xml:space="preserve"> 采用第三方物流服务的环节：□    1运输  </w:t>
            </w:r>
            <w:r>
              <w:rPr>
                <w:rFonts w:ascii="宋体" w:hAnsi="宋体"/>
                <w:sz w:val="18"/>
                <w:szCs w:val="18"/>
              </w:rPr>
              <w:t>2</w:t>
            </w:r>
            <w:r>
              <w:rPr>
                <w:rFonts w:hint="eastAsia" w:ascii="宋体" w:hAnsi="宋体"/>
                <w:sz w:val="18"/>
                <w:szCs w:val="18"/>
              </w:rPr>
              <w:t xml:space="preserve">仓储  </w:t>
            </w:r>
            <w:r>
              <w:rPr>
                <w:rFonts w:ascii="宋体" w:hAnsi="宋体"/>
                <w:sz w:val="18"/>
                <w:szCs w:val="18"/>
              </w:rPr>
              <w:t>3</w:t>
            </w:r>
            <w:r>
              <w:rPr>
                <w:rFonts w:hint="eastAsia" w:ascii="宋体" w:hAnsi="宋体"/>
                <w:sz w:val="18"/>
                <w:szCs w:val="18"/>
              </w:rPr>
              <w:t xml:space="preserve">配送  </w:t>
            </w:r>
            <w:r>
              <w:rPr>
                <w:rFonts w:ascii="宋体" w:hAnsi="宋体"/>
                <w:sz w:val="18"/>
                <w:szCs w:val="18"/>
              </w:rPr>
              <w:t>4</w:t>
            </w:r>
            <w:r>
              <w:rPr>
                <w:rFonts w:hint="eastAsia" w:ascii="宋体" w:hAnsi="宋体"/>
                <w:sz w:val="18"/>
                <w:szCs w:val="18"/>
              </w:rPr>
              <w:t>综合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7" w:hRule="atLeast"/>
          <w:jc w:val="center"/>
        </w:trPr>
        <w:tc>
          <w:tcPr>
            <w:tcW w:w="10207" w:type="dxa"/>
            <w:vAlign w:val="center"/>
          </w:tcPr>
          <w:p>
            <w:pPr>
              <w:rPr>
                <w:rFonts w:ascii="宋体" w:hAnsi="宋体"/>
                <w:sz w:val="18"/>
                <w:szCs w:val="18"/>
              </w:rPr>
            </w:pPr>
            <w:r>
              <w:rPr>
                <w:rFonts w:hint="eastAsia" w:ascii="宋体" w:hAnsi="宋体"/>
                <w:b/>
                <w:sz w:val="18"/>
                <w:szCs w:val="18"/>
              </w:rPr>
              <w:t>B04</w:t>
            </w:r>
            <w:r>
              <w:rPr>
                <w:rFonts w:hint="eastAsia" w:ascii="宋体" w:hAnsi="宋体"/>
                <w:sz w:val="18"/>
                <w:szCs w:val="18"/>
              </w:rPr>
              <w:t xml:space="preserve"> 企业是否有自营运输业务：□    1是   2 否  （如选2否，请跳转至B06）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19" w:hRule="atLeast"/>
          <w:jc w:val="center"/>
        </w:trPr>
        <w:tc>
          <w:tcPr>
            <w:tcW w:w="10207" w:type="dxa"/>
            <w:vAlign w:val="center"/>
          </w:tcPr>
          <w:p>
            <w:pPr>
              <w:rPr>
                <w:rFonts w:ascii="宋体" w:hAnsi="宋体"/>
                <w:sz w:val="18"/>
                <w:szCs w:val="18"/>
              </w:rPr>
            </w:pPr>
            <w:r>
              <w:rPr>
                <w:rFonts w:hint="eastAsia" w:ascii="宋体" w:hAnsi="宋体"/>
                <w:b/>
                <w:sz w:val="18"/>
                <w:szCs w:val="18"/>
              </w:rPr>
              <w:t>B05</w:t>
            </w:r>
            <w:r>
              <w:rPr>
                <w:rFonts w:hint="eastAsia" w:ascii="宋体" w:hAnsi="宋体"/>
                <w:sz w:val="18"/>
                <w:szCs w:val="18"/>
              </w:rPr>
              <w:t xml:space="preserve"> 自营运输业务的运行情况：空驶率（%）_______    装载率（%）_______</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5" w:hRule="atLeast"/>
          <w:jc w:val="center"/>
        </w:trPr>
        <w:tc>
          <w:tcPr>
            <w:tcW w:w="10207" w:type="dxa"/>
            <w:vAlign w:val="center"/>
          </w:tcPr>
          <w:p>
            <w:pPr>
              <w:rPr>
                <w:rFonts w:ascii="宋体" w:hAnsi="宋体"/>
                <w:sz w:val="18"/>
                <w:szCs w:val="18"/>
              </w:rPr>
            </w:pPr>
            <w:r>
              <w:rPr>
                <w:rFonts w:hint="eastAsia" w:ascii="宋体" w:hAnsi="宋体"/>
                <w:b/>
                <w:sz w:val="18"/>
                <w:szCs w:val="18"/>
              </w:rPr>
              <w:t>B06</w:t>
            </w:r>
            <w:r>
              <w:rPr>
                <w:rFonts w:hint="eastAsia" w:ascii="宋体" w:hAnsi="宋体"/>
                <w:sz w:val="18"/>
                <w:szCs w:val="18"/>
              </w:rPr>
              <w:t xml:space="preserve"> 企业是否有自营仓储业务：□    1是   2 否（如选2否，请跳转至B08）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5" w:hRule="atLeast"/>
          <w:jc w:val="center"/>
        </w:trPr>
        <w:tc>
          <w:tcPr>
            <w:tcW w:w="10207" w:type="dxa"/>
            <w:vAlign w:val="center"/>
          </w:tcPr>
          <w:p>
            <w:pPr>
              <w:rPr>
                <w:rFonts w:ascii="宋体" w:hAnsi="宋体"/>
                <w:sz w:val="18"/>
                <w:szCs w:val="18"/>
              </w:rPr>
            </w:pPr>
            <w:r>
              <w:rPr>
                <w:rFonts w:hint="eastAsia" w:ascii="宋体" w:hAnsi="宋体"/>
                <w:b/>
                <w:sz w:val="18"/>
                <w:szCs w:val="18"/>
              </w:rPr>
              <w:t>B07</w:t>
            </w:r>
            <w:r>
              <w:rPr>
                <w:rFonts w:hint="eastAsia" w:ascii="宋体" w:hAnsi="宋体"/>
                <w:sz w:val="18"/>
                <w:szCs w:val="18"/>
              </w:rPr>
              <w:t xml:space="preserve"> 自营仓储业务的运行情况：空置率（%）_______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5" w:hRule="atLeast"/>
          <w:jc w:val="center"/>
        </w:trPr>
        <w:tc>
          <w:tcPr>
            <w:tcW w:w="10207" w:type="dxa"/>
            <w:vAlign w:val="center"/>
          </w:tcPr>
          <w:p>
            <w:pPr>
              <w:rPr>
                <w:rFonts w:ascii="宋体" w:hAnsi="宋体"/>
                <w:sz w:val="18"/>
                <w:szCs w:val="18"/>
              </w:rPr>
            </w:pPr>
            <w:r>
              <w:rPr>
                <w:rFonts w:hint="eastAsia" w:ascii="宋体" w:hAnsi="宋体"/>
                <w:b/>
                <w:sz w:val="18"/>
                <w:szCs w:val="18"/>
              </w:rPr>
              <w:t>B08</w:t>
            </w:r>
            <w:r>
              <w:rPr>
                <w:rFonts w:hint="eastAsia" w:ascii="宋体" w:hAnsi="宋体"/>
                <w:sz w:val="18"/>
                <w:szCs w:val="18"/>
              </w:rPr>
              <w:t xml:space="preserve"> 企业是否有通关操作：□    1是   2 否  （如选2否，请跳转至B10）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17" w:hRule="atLeast"/>
          <w:jc w:val="center"/>
        </w:trPr>
        <w:tc>
          <w:tcPr>
            <w:tcW w:w="10207" w:type="dxa"/>
            <w:vAlign w:val="center"/>
          </w:tcPr>
          <w:p>
            <w:pPr>
              <w:rPr>
                <w:rFonts w:ascii="宋体" w:hAnsi="宋体"/>
                <w:sz w:val="18"/>
                <w:szCs w:val="18"/>
              </w:rPr>
            </w:pPr>
            <w:r>
              <w:rPr>
                <w:rFonts w:hint="eastAsia" w:ascii="宋体" w:hAnsi="宋体"/>
                <w:b/>
                <w:sz w:val="18"/>
                <w:szCs w:val="18"/>
              </w:rPr>
              <w:t>B09</w:t>
            </w:r>
            <w:r>
              <w:rPr>
                <w:rFonts w:hint="eastAsia" w:ascii="宋体" w:hAnsi="宋体"/>
                <w:sz w:val="18"/>
                <w:szCs w:val="18"/>
              </w:rPr>
              <w:t xml:space="preserve"> 平均通关时间（天）_______</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5" w:hRule="atLeast"/>
          <w:jc w:val="center"/>
        </w:trPr>
        <w:tc>
          <w:tcPr>
            <w:tcW w:w="10207" w:type="dxa"/>
            <w:vAlign w:val="center"/>
          </w:tcPr>
          <w:p>
            <w:pPr>
              <w:rPr>
                <w:rFonts w:ascii="宋体" w:hAnsi="宋体"/>
                <w:sz w:val="18"/>
                <w:szCs w:val="18"/>
              </w:rPr>
            </w:pPr>
            <w:r>
              <w:rPr>
                <w:rFonts w:hint="eastAsia" w:ascii="宋体" w:hAnsi="宋体"/>
                <w:b/>
                <w:sz w:val="18"/>
                <w:szCs w:val="18"/>
              </w:rPr>
              <w:t>B10</w:t>
            </w:r>
            <w:r>
              <w:rPr>
                <w:rFonts w:hint="eastAsia" w:ascii="宋体" w:hAnsi="宋体"/>
                <w:sz w:val="18"/>
                <w:szCs w:val="18"/>
              </w:rPr>
              <w:t xml:space="preserve"> 企业是否有自营城市配送物流业务：□    1是   2 否 （如选2否，请跳转至B12）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5" w:hRule="atLeast"/>
          <w:jc w:val="center"/>
        </w:trPr>
        <w:tc>
          <w:tcPr>
            <w:tcW w:w="10207" w:type="dxa"/>
            <w:vAlign w:val="center"/>
          </w:tcPr>
          <w:p>
            <w:pPr>
              <w:rPr>
                <w:rFonts w:ascii="宋体" w:hAnsi="宋体"/>
                <w:sz w:val="18"/>
                <w:szCs w:val="18"/>
              </w:rPr>
            </w:pPr>
            <w:r>
              <w:rPr>
                <w:rFonts w:hint="eastAsia" w:ascii="宋体" w:hAnsi="宋体"/>
                <w:b/>
                <w:sz w:val="18"/>
                <w:szCs w:val="18"/>
              </w:rPr>
              <w:t>B11</w:t>
            </w:r>
            <w:r>
              <w:rPr>
                <w:rFonts w:hint="eastAsia" w:ascii="宋体" w:hAnsi="宋体"/>
                <w:sz w:val="18"/>
                <w:szCs w:val="18"/>
              </w:rPr>
              <w:t xml:space="preserve"> 城市配送物流业务运行情况：配送单数（万单）：_______  货损单数（万单）：_______  </w:t>
            </w:r>
          </w:p>
          <w:p>
            <w:pPr>
              <w:ind w:firstLine="2700" w:firstLineChars="1500"/>
              <w:rPr>
                <w:rFonts w:ascii="宋体" w:hAnsi="宋体"/>
                <w:sz w:val="18"/>
                <w:szCs w:val="18"/>
              </w:rPr>
            </w:pPr>
            <w:r>
              <w:rPr>
                <w:rFonts w:hint="eastAsia" w:ascii="宋体" w:hAnsi="宋体"/>
                <w:sz w:val="18"/>
                <w:szCs w:val="18"/>
              </w:rPr>
              <w:t xml:space="preserve">货况跟踪：□     1无   </w:t>
            </w:r>
            <w:r>
              <w:rPr>
                <w:rFonts w:ascii="宋体" w:hAnsi="宋体"/>
                <w:sz w:val="18"/>
                <w:szCs w:val="18"/>
              </w:rPr>
              <w:t>2</w:t>
            </w:r>
            <w:r>
              <w:rPr>
                <w:rFonts w:hint="eastAsia" w:ascii="宋体" w:hAnsi="宋体"/>
                <w:sz w:val="18"/>
                <w:szCs w:val="18"/>
              </w:rPr>
              <w:t xml:space="preserve">部分   </w:t>
            </w:r>
            <w:r>
              <w:rPr>
                <w:rFonts w:ascii="宋体" w:hAnsi="宋体"/>
                <w:sz w:val="18"/>
                <w:szCs w:val="18"/>
              </w:rPr>
              <w:t>3</w:t>
            </w:r>
            <w:r>
              <w:rPr>
                <w:rFonts w:hint="eastAsia" w:ascii="宋体" w:hAnsi="宋体"/>
                <w:sz w:val="18"/>
                <w:szCs w:val="18"/>
              </w:rPr>
              <w:t>全程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5" w:hRule="atLeast"/>
          <w:jc w:val="center"/>
        </w:trPr>
        <w:tc>
          <w:tcPr>
            <w:tcW w:w="10207" w:type="dxa"/>
            <w:vAlign w:val="center"/>
          </w:tcPr>
          <w:p>
            <w:pPr>
              <w:rPr>
                <w:rFonts w:ascii="宋体" w:hAnsi="宋体"/>
                <w:sz w:val="18"/>
                <w:szCs w:val="18"/>
              </w:rPr>
            </w:pPr>
            <w:r>
              <w:rPr>
                <w:rFonts w:hint="eastAsia" w:ascii="宋体" w:hAnsi="宋体"/>
                <w:b/>
                <w:sz w:val="18"/>
                <w:szCs w:val="18"/>
              </w:rPr>
              <w:t>B12</w:t>
            </w:r>
            <w:r>
              <w:rPr>
                <w:rFonts w:hint="eastAsia" w:ascii="宋体" w:hAnsi="宋体"/>
                <w:sz w:val="18"/>
                <w:szCs w:val="18"/>
              </w:rPr>
              <w:t xml:space="preserve"> 企业是否有电子商务物流业务：□    1是   2 否（如选2否，请跳转至B14）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5" w:hRule="atLeast"/>
          <w:jc w:val="center"/>
        </w:trPr>
        <w:tc>
          <w:tcPr>
            <w:tcW w:w="10207" w:type="dxa"/>
            <w:vAlign w:val="center"/>
          </w:tcPr>
          <w:p>
            <w:pPr>
              <w:rPr>
                <w:rFonts w:ascii="宋体" w:hAnsi="宋体"/>
                <w:sz w:val="18"/>
                <w:szCs w:val="18"/>
              </w:rPr>
            </w:pPr>
            <w:r>
              <w:rPr>
                <w:rFonts w:hint="eastAsia" w:ascii="宋体" w:hAnsi="宋体"/>
                <w:b/>
                <w:sz w:val="18"/>
                <w:szCs w:val="18"/>
              </w:rPr>
              <w:t>B13</w:t>
            </w:r>
            <w:r>
              <w:rPr>
                <w:rFonts w:hint="eastAsia" w:ascii="宋体" w:hAnsi="宋体"/>
                <w:sz w:val="18"/>
                <w:szCs w:val="18"/>
              </w:rPr>
              <w:t xml:space="preserve"> 电子商务物流业务运行情况：配送单数（万单）：_______  延迟交付单数（万单）：_______ </w:t>
            </w:r>
          </w:p>
          <w:p>
            <w:pPr>
              <w:ind w:firstLine="2700" w:firstLineChars="1500"/>
              <w:rPr>
                <w:rFonts w:ascii="宋体" w:hAnsi="宋体"/>
                <w:sz w:val="18"/>
                <w:szCs w:val="18"/>
              </w:rPr>
            </w:pPr>
            <w:r>
              <w:rPr>
                <w:rFonts w:hint="eastAsia" w:ascii="宋体" w:hAnsi="宋体"/>
                <w:sz w:val="18"/>
                <w:szCs w:val="18"/>
              </w:rPr>
              <w:t>投诉单数（万单）：_______</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5" w:hRule="atLeast"/>
          <w:jc w:val="center"/>
        </w:trPr>
        <w:tc>
          <w:tcPr>
            <w:tcW w:w="10207" w:type="dxa"/>
            <w:vAlign w:val="center"/>
          </w:tcPr>
          <w:p>
            <w:pPr>
              <w:rPr>
                <w:rFonts w:ascii="宋体" w:hAnsi="宋体"/>
                <w:sz w:val="18"/>
                <w:szCs w:val="18"/>
              </w:rPr>
            </w:pPr>
            <w:r>
              <w:rPr>
                <w:rFonts w:hint="eastAsia" w:ascii="宋体" w:hAnsi="宋体"/>
                <w:b/>
                <w:sz w:val="18"/>
                <w:szCs w:val="18"/>
              </w:rPr>
              <w:t>B14</w:t>
            </w:r>
            <w:r>
              <w:rPr>
                <w:rFonts w:hint="eastAsia" w:ascii="宋体" w:hAnsi="宋体"/>
                <w:sz w:val="18"/>
                <w:szCs w:val="18"/>
              </w:rPr>
              <w:t xml:space="preserve"> 订单处理周期（天）（仅限工业企业填报）：_______</w:t>
            </w:r>
          </w:p>
        </w:tc>
      </w:tr>
    </w:tbl>
    <w:p>
      <w:pPr>
        <w:spacing w:after="100" w:afterAutospacing="1"/>
        <w:rPr>
          <w:rFonts w:ascii="宋体" w:cs="宋体"/>
          <w:kern w:val="0"/>
          <w:sz w:val="18"/>
          <w:szCs w:val="18"/>
        </w:rPr>
      </w:pPr>
      <w:r>
        <w:rPr>
          <w:rFonts w:hint="eastAsia" w:ascii="宋体" w:cs="宋体"/>
          <w:kern w:val="0"/>
          <w:sz w:val="18"/>
          <w:szCs w:val="18"/>
        </w:rPr>
        <w:t>单位负责人：       统计负责人：       填表人：       联系电话：         报出日期：</w:t>
      </w:r>
      <w:r>
        <w:rPr>
          <w:rFonts w:ascii="宋体" w:cs="宋体"/>
          <w:kern w:val="0"/>
          <w:sz w:val="18"/>
          <w:szCs w:val="18"/>
        </w:rPr>
        <w:t>202</w:t>
      </w:r>
      <w:r>
        <w:rPr>
          <w:rFonts w:hint="eastAsia" w:ascii="宋体" w:cs="宋体"/>
          <w:kern w:val="0"/>
          <w:sz w:val="18"/>
          <w:szCs w:val="18"/>
        </w:rPr>
        <w:t>年  月    日</w:t>
      </w:r>
    </w:p>
    <w:p>
      <w:pPr>
        <w:rPr>
          <w:rFonts w:ascii="宋体" w:hAnsi="宋体"/>
          <w:color w:val="000000"/>
          <w:kern w:val="0"/>
          <w:sz w:val="18"/>
        </w:rPr>
      </w:pPr>
      <w:r>
        <w:rPr>
          <w:rFonts w:hint="eastAsia" w:ascii="宋体" w:cs="宋体"/>
          <w:kern w:val="0"/>
          <w:sz w:val="18"/>
          <w:szCs w:val="18"/>
        </w:rPr>
        <w:t>说明：</w:t>
      </w:r>
      <w:r>
        <w:rPr>
          <w:rFonts w:ascii="宋体" w:hAnsi="宋体"/>
          <w:color w:val="000000"/>
          <w:kern w:val="0"/>
          <w:sz w:val="18"/>
        </w:rPr>
        <w:t>1.</w:t>
      </w:r>
      <w:r>
        <w:rPr>
          <w:rFonts w:hint="eastAsia" w:ascii="宋体" w:hAnsi="宋体"/>
          <w:color w:val="000000"/>
          <w:kern w:val="0"/>
          <w:sz w:val="18"/>
        </w:rPr>
        <w:t xml:space="preserve"> 本表由本制度选定的工业、批发和零售业企业填报。</w:t>
      </w:r>
    </w:p>
    <w:p>
      <w:pPr>
        <w:ind w:firstLine="540" w:firstLineChars="300"/>
        <w:rPr>
          <w:rFonts w:ascii="宋体" w:cs="宋体"/>
          <w:kern w:val="0"/>
          <w:sz w:val="18"/>
          <w:szCs w:val="18"/>
        </w:rPr>
      </w:pPr>
      <w:r>
        <w:rPr>
          <w:rFonts w:hint="eastAsia" w:ascii="宋体" w:hAnsi="宋体"/>
          <w:color w:val="000000"/>
          <w:kern w:val="0"/>
          <w:sz w:val="18"/>
        </w:rPr>
        <w:t>2</w:t>
      </w:r>
      <w:r>
        <w:rPr>
          <w:rFonts w:ascii="宋体" w:hAnsi="宋体"/>
          <w:color w:val="000000"/>
          <w:kern w:val="0"/>
          <w:sz w:val="18"/>
        </w:rPr>
        <w:t>.</w:t>
      </w:r>
      <w:r>
        <w:rPr>
          <w:rFonts w:hint="eastAsia" w:ascii="宋体" w:hAnsi="宋体"/>
          <w:color w:val="000000"/>
          <w:kern w:val="0"/>
          <w:sz w:val="18"/>
        </w:rPr>
        <w:t xml:space="preserve"> 本表为年报，报送时间为次年3月10日前</w:t>
      </w:r>
      <w:r>
        <w:rPr>
          <w:rFonts w:hint="eastAsia" w:ascii="宋体" w:cs="宋体"/>
          <w:kern w:val="0"/>
          <w:sz w:val="18"/>
          <w:szCs w:val="18"/>
        </w:rPr>
        <w:t>，报送方式为电子邮件。</w:t>
      </w:r>
    </w:p>
    <w:p>
      <w:pPr>
        <w:ind w:firstLine="540" w:firstLineChars="300"/>
        <w:rPr>
          <w:rFonts w:ascii="宋体" w:cs="宋体"/>
          <w:kern w:val="0"/>
          <w:sz w:val="18"/>
          <w:szCs w:val="18"/>
        </w:rPr>
      </w:pPr>
      <w:r>
        <w:rPr>
          <w:rFonts w:hint="eastAsia" w:ascii="宋体" w:cs="宋体"/>
          <w:kern w:val="0"/>
          <w:sz w:val="18"/>
          <w:szCs w:val="18"/>
        </w:rPr>
        <w:t>3.审核关系：</w:t>
      </w:r>
    </w:p>
    <w:p>
      <w:pPr>
        <w:ind w:firstLine="540" w:firstLineChars="300"/>
        <w:jc w:val="left"/>
        <w:rPr>
          <w:rFonts w:ascii="宋体" w:hAnsi="宋体"/>
          <w:kern w:val="0"/>
          <w:sz w:val="18"/>
          <w:szCs w:val="18"/>
        </w:rPr>
      </w:pPr>
      <w:r>
        <w:rPr>
          <w:rFonts w:hint="eastAsia" w:ascii="宋体" w:cs="宋体"/>
          <w:kern w:val="0"/>
          <w:sz w:val="18"/>
          <w:szCs w:val="18"/>
        </w:rPr>
        <w:t>a.从业人员中：</w:t>
      </w:r>
      <w:r>
        <w:rPr>
          <w:rFonts w:ascii="宋体" w:hAnsi="宋体"/>
          <w:kern w:val="0"/>
          <w:sz w:val="18"/>
          <w:szCs w:val="18"/>
        </w:rPr>
        <w:t>从业人员期末人数（</w:t>
      </w:r>
      <w:r>
        <w:rPr>
          <w:rFonts w:hint="eastAsia" w:ascii="宋体" w:hAnsi="宋体"/>
          <w:kern w:val="0"/>
          <w:sz w:val="18"/>
          <w:szCs w:val="18"/>
        </w:rPr>
        <w:t>0</w:t>
      </w:r>
      <w:r>
        <w:rPr>
          <w:rFonts w:ascii="宋体" w:hAnsi="宋体"/>
          <w:kern w:val="0"/>
          <w:sz w:val="18"/>
          <w:szCs w:val="18"/>
        </w:rPr>
        <w:t>1）≥物流岗位从业人员（02）</w:t>
      </w:r>
    </w:p>
    <w:p>
      <w:pPr>
        <w:ind w:left="1787" w:leftChars="851"/>
        <w:jc w:val="left"/>
        <w:rPr>
          <w:rFonts w:ascii="宋体" w:hAnsi="宋体"/>
          <w:kern w:val="0"/>
          <w:sz w:val="18"/>
          <w:szCs w:val="18"/>
        </w:rPr>
      </w:pPr>
      <w:r>
        <w:rPr>
          <w:rFonts w:ascii="宋体" w:hAnsi="宋体"/>
          <w:kern w:val="0"/>
          <w:sz w:val="18"/>
          <w:szCs w:val="18"/>
        </w:rPr>
        <w:t>物流岗位从业人员（02）≥</w:t>
      </w:r>
      <w:r>
        <w:rPr>
          <w:rFonts w:hint="eastAsia" w:ascii="宋体" w:hAnsi="宋体"/>
          <w:sz w:val="18"/>
          <w:szCs w:val="18"/>
        </w:rPr>
        <w:t>研究生及以上学历人员（03）+ 大学专科、本科学历人员（04）+ 高中学历人员（05）</w:t>
      </w:r>
    </w:p>
    <w:p>
      <w:pPr>
        <w:widowControl/>
        <w:jc w:val="left"/>
        <w:rPr>
          <w:rFonts w:ascii="宋体" w:cs="宋体"/>
          <w:kern w:val="0"/>
          <w:sz w:val="18"/>
          <w:szCs w:val="18"/>
        </w:rPr>
      </w:pPr>
      <w:r>
        <w:rPr>
          <w:rFonts w:ascii="宋体" w:cs="宋体"/>
          <w:kern w:val="0"/>
          <w:sz w:val="18"/>
          <w:szCs w:val="18"/>
        </w:rPr>
        <w:br w:type="page"/>
      </w:r>
    </w:p>
    <w:p>
      <w:pPr>
        <w:pStyle w:val="17"/>
        <w:rPr>
          <w:rFonts w:asciiTheme="minorEastAsia" w:hAnsiTheme="minorEastAsia" w:eastAsiaTheme="minorEastAsia"/>
          <w:b w:val="0"/>
          <w:bCs w:val="0"/>
        </w:rPr>
      </w:pPr>
      <w:bookmarkStart w:id="8" w:name="_Toc75453080"/>
      <w:r>
        <w:rPr>
          <w:rFonts w:hint="eastAsia" w:asciiTheme="minorEastAsia" w:hAnsiTheme="minorEastAsia" w:eastAsiaTheme="minorEastAsia"/>
          <w:b w:val="0"/>
          <w:bCs w:val="0"/>
        </w:rPr>
        <w:t>4、企业物流状况</w:t>
      </w:r>
      <w:bookmarkEnd w:id="8"/>
    </w:p>
    <w:tbl>
      <w:tblPr>
        <w:tblStyle w:val="20"/>
        <w:tblpPr w:leftFromText="180" w:rightFromText="180" w:vertAnchor="page" w:horzAnchor="margin" w:tblpY="2155"/>
        <w:tblOverlap w:val="never"/>
        <w:tblW w:w="5196" w:type="pct"/>
        <w:tblInd w:w="0" w:type="dxa"/>
        <w:tblBorders>
          <w:top w:val="single" w:color="auto" w:sz="8" w:space="0"/>
          <w:left w:val="none" w:color="auto" w:sz="0" w:space="0"/>
          <w:bottom w:val="single" w:color="auto" w:sz="8" w:space="0"/>
          <w:right w:val="single" w:color="auto" w:sz="8" w:space="0"/>
          <w:insideH w:val="single" w:color="auto" w:sz="2" w:space="0"/>
          <w:insideV w:val="single" w:color="auto" w:sz="4" w:space="0"/>
        </w:tblBorders>
        <w:tblLayout w:type="fixed"/>
        <w:tblCellMar>
          <w:top w:w="0" w:type="dxa"/>
          <w:left w:w="108" w:type="dxa"/>
          <w:bottom w:w="0" w:type="dxa"/>
          <w:right w:w="108" w:type="dxa"/>
        </w:tblCellMar>
      </w:tblPr>
      <w:tblGrid>
        <w:gridCol w:w="2756"/>
        <w:gridCol w:w="723"/>
        <w:gridCol w:w="581"/>
        <w:gridCol w:w="725"/>
        <w:gridCol w:w="725"/>
        <w:gridCol w:w="1160"/>
        <w:gridCol w:w="435"/>
        <w:gridCol w:w="725"/>
        <w:gridCol w:w="461"/>
        <w:gridCol w:w="681"/>
        <w:gridCol w:w="1032"/>
      </w:tblGrid>
      <w:tr>
        <w:tblPrEx>
          <w:tblBorders>
            <w:top w:val="single" w:color="auto" w:sz="8" w:space="0"/>
            <w:left w:val="none" w:color="auto" w:sz="0" w:space="0"/>
            <w:bottom w:val="single" w:color="auto" w:sz="8" w:space="0"/>
            <w:right w:val="single" w:color="auto" w:sz="8" w:space="0"/>
            <w:insideH w:val="single" w:color="auto" w:sz="2" w:space="0"/>
            <w:insideV w:val="single" w:color="auto" w:sz="4" w:space="0"/>
          </w:tblBorders>
          <w:tblCellMar>
            <w:top w:w="0" w:type="dxa"/>
            <w:left w:w="108" w:type="dxa"/>
            <w:bottom w:w="0" w:type="dxa"/>
            <w:right w:w="108" w:type="dxa"/>
          </w:tblCellMar>
        </w:tblPrEx>
        <w:trPr>
          <w:trHeight w:val="1418" w:hRule="atLeast"/>
        </w:trPr>
        <w:tc>
          <w:tcPr>
            <w:tcW w:w="6521" w:type="dxa"/>
            <w:gridSpan w:val="6"/>
            <w:tcBorders>
              <w:top w:val="nil"/>
              <w:bottom w:val="single" w:color="auto" w:sz="2" w:space="0"/>
              <w:right w:val="nil"/>
            </w:tcBorders>
            <w:vAlign w:val="center"/>
          </w:tcPr>
          <w:p>
            <w:pPr>
              <w:rPr>
                <w:rFonts w:ascii="宋体" w:hAnsi="宋体" w:cs="宋体"/>
                <w:b/>
                <w:color w:val="000000"/>
                <w:kern w:val="0"/>
                <w:sz w:val="18"/>
                <w:szCs w:val="18"/>
              </w:rPr>
            </w:pPr>
          </w:p>
          <w:p>
            <w:pPr>
              <w:rPr>
                <w:rFonts w:ascii="宋体" w:hAnsi="宋体"/>
                <w:b/>
                <w:sz w:val="18"/>
                <w:szCs w:val="18"/>
              </w:rPr>
            </w:pPr>
            <w:r>
              <w:rPr>
                <w:rFonts w:hint="eastAsia" w:ascii="宋体" w:hAnsi="宋体" w:cs="宋体"/>
                <w:b/>
                <w:color w:val="000000"/>
                <w:kern w:val="0"/>
                <w:sz w:val="18"/>
                <w:szCs w:val="18"/>
              </w:rPr>
              <w:t>统一社会信用代码</w:t>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p>
          <w:p>
            <w:pPr>
              <w:rPr>
                <w:rFonts w:ascii="宋体" w:hAnsi="宋体"/>
                <w:sz w:val="18"/>
                <w:szCs w:val="18"/>
              </w:rPr>
            </w:pPr>
            <w:r>
              <w:rPr>
                <w:rFonts w:hint="eastAsia" w:ascii="宋体" w:hAnsi="宋体" w:cs="宋体"/>
                <w:b/>
                <w:color w:val="000000"/>
                <w:kern w:val="0"/>
                <w:sz w:val="18"/>
                <w:szCs w:val="18"/>
              </w:rPr>
              <w:t>尚未领取统一社会信用代码的填写原组织机构代码</w:t>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sym w:font="Webdings" w:char="F063"/>
            </w:r>
            <w:r>
              <w:rPr>
                <w:rFonts w:hint="eastAsia" w:ascii="宋体" w:hAnsi="宋体"/>
                <w:sz w:val="18"/>
                <w:szCs w:val="18"/>
              </w:rPr>
              <w:t>—</w:t>
            </w:r>
            <w:r>
              <w:rPr>
                <w:rFonts w:hint="eastAsia" w:ascii="宋体" w:hAnsi="宋体"/>
                <w:sz w:val="18"/>
                <w:szCs w:val="18"/>
              </w:rPr>
              <w:sym w:font="Webdings" w:char="F063"/>
            </w:r>
          </w:p>
          <w:p>
            <w:pPr>
              <w:widowControl/>
              <w:rPr>
                <w:rFonts w:ascii="宋体" w:hAnsi="宋体"/>
                <w:b/>
                <w:sz w:val="18"/>
                <w:szCs w:val="18"/>
              </w:rPr>
            </w:pPr>
            <w:r>
              <w:rPr>
                <w:rFonts w:hint="eastAsia" w:ascii="宋体" w:hAnsi="宋体"/>
                <w:b/>
                <w:sz w:val="18"/>
                <w:szCs w:val="18"/>
              </w:rPr>
              <w:t>单位详细名称：</w:t>
            </w:r>
          </w:p>
          <w:p>
            <w:pPr>
              <w:widowControl/>
              <w:jc w:val="center"/>
              <w:rPr>
                <w:rFonts w:ascii="宋体" w:hAnsi="宋体"/>
                <w:b/>
                <w:sz w:val="18"/>
                <w:szCs w:val="18"/>
              </w:rPr>
            </w:pPr>
            <w:r>
              <w:rPr>
                <w:rFonts w:ascii="宋体" w:hAnsi="宋体"/>
                <w:b/>
                <w:sz w:val="18"/>
                <w:szCs w:val="18"/>
              </w:rPr>
              <w:t xml:space="preserve">                       </w:t>
            </w:r>
          </w:p>
          <w:p>
            <w:pPr>
              <w:widowControl/>
              <w:jc w:val="center"/>
              <w:rPr>
                <w:rFonts w:ascii="宋体" w:hAnsi="宋体"/>
                <w:sz w:val="18"/>
                <w:szCs w:val="18"/>
              </w:rPr>
            </w:pPr>
            <w:r>
              <w:rPr>
                <w:rFonts w:ascii="宋体" w:hAnsi="宋体"/>
                <w:b/>
                <w:sz w:val="18"/>
                <w:szCs w:val="18"/>
              </w:rPr>
              <w:t xml:space="preserve">                                    </w:t>
            </w:r>
            <w:r>
              <w:rPr>
                <w:rFonts w:hint="eastAsia" w:ascii="宋体" w:hAnsi="宋体"/>
                <w:b/>
                <w:sz w:val="18"/>
                <w:szCs w:val="18"/>
              </w:rPr>
              <w:t>202  年</w:t>
            </w:r>
          </w:p>
        </w:tc>
        <w:tc>
          <w:tcPr>
            <w:tcW w:w="1134" w:type="dxa"/>
            <w:gridSpan w:val="2"/>
            <w:tcBorders>
              <w:top w:val="nil"/>
              <w:left w:val="nil"/>
              <w:bottom w:val="single" w:color="auto" w:sz="2" w:space="0"/>
              <w:right w:val="nil"/>
            </w:tcBorders>
          </w:tcPr>
          <w:p>
            <w:pPr>
              <w:rPr>
                <w:rFonts w:ascii="宋体" w:hAnsi="宋体"/>
                <w:sz w:val="18"/>
                <w:szCs w:val="18"/>
              </w:rPr>
            </w:pPr>
            <w:r>
              <w:rPr>
                <w:rFonts w:hint="eastAsia" w:ascii="宋体" w:hAnsi="宋体"/>
                <w:sz w:val="18"/>
                <w:szCs w:val="18"/>
              </w:rPr>
              <w:t xml:space="preserve">表  </w:t>
            </w:r>
            <w:r>
              <w:rPr>
                <w:rFonts w:ascii="宋体" w:hAnsi="宋体"/>
                <w:sz w:val="18"/>
                <w:szCs w:val="18"/>
              </w:rPr>
              <w:t xml:space="preserve">  </w:t>
            </w:r>
            <w:r>
              <w:rPr>
                <w:rFonts w:hint="eastAsia" w:ascii="宋体" w:hAnsi="宋体"/>
                <w:sz w:val="18"/>
                <w:szCs w:val="18"/>
              </w:rPr>
              <w:t>号：</w:t>
            </w:r>
          </w:p>
          <w:p>
            <w:pPr>
              <w:rPr>
                <w:rFonts w:ascii="宋体" w:hAnsi="宋体"/>
                <w:sz w:val="18"/>
                <w:szCs w:val="18"/>
              </w:rPr>
            </w:pPr>
            <w:r>
              <w:rPr>
                <w:rFonts w:hint="eastAsia" w:ascii="宋体" w:hAnsi="宋体"/>
                <w:sz w:val="18"/>
                <w:szCs w:val="18"/>
              </w:rPr>
              <w:t>制表机关：</w:t>
            </w:r>
          </w:p>
          <w:p>
            <w:pPr>
              <w:jc w:val="distribute"/>
              <w:rPr>
                <w:rFonts w:ascii="宋体" w:hAnsi="宋体"/>
                <w:sz w:val="18"/>
                <w:szCs w:val="18"/>
              </w:rPr>
            </w:pPr>
          </w:p>
          <w:p>
            <w:pPr>
              <w:rPr>
                <w:rFonts w:ascii="宋体" w:hAnsi="宋体"/>
                <w:sz w:val="18"/>
                <w:szCs w:val="18"/>
              </w:rPr>
            </w:pPr>
            <w:r>
              <w:rPr>
                <w:rFonts w:hint="eastAsia" w:ascii="宋体" w:hAnsi="宋体"/>
                <w:sz w:val="18"/>
                <w:szCs w:val="18"/>
              </w:rPr>
              <w:t>批准机关：</w:t>
            </w:r>
          </w:p>
          <w:p>
            <w:pPr>
              <w:rPr>
                <w:rFonts w:ascii="宋体" w:hAnsi="宋体"/>
                <w:sz w:val="18"/>
                <w:szCs w:val="18"/>
              </w:rPr>
            </w:pPr>
            <w:r>
              <w:rPr>
                <w:rFonts w:hint="eastAsia" w:ascii="宋体" w:hAnsi="宋体"/>
                <w:sz w:val="18"/>
                <w:szCs w:val="18"/>
              </w:rPr>
              <w:t>批准文号：</w:t>
            </w:r>
          </w:p>
          <w:p>
            <w:pPr>
              <w:widowControl/>
              <w:rPr>
                <w:rFonts w:ascii="宋体" w:hAnsi="宋体"/>
                <w:sz w:val="18"/>
                <w:szCs w:val="18"/>
              </w:rPr>
            </w:pPr>
            <w:r>
              <w:rPr>
                <w:rFonts w:hint="eastAsia" w:ascii="宋体" w:hAnsi="宋体"/>
                <w:sz w:val="18"/>
                <w:szCs w:val="18"/>
              </w:rPr>
              <w:t>有效期至：</w:t>
            </w:r>
          </w:p>
        </w:tc>
        <w:tc>
          <w:tcPr>
            <w:tcW w:w="2126" w:type="dxa"/>
            <w:gridSpan w:val="3"/>
            <w:tcBorders>
              <w:top w:val="nil"/>
              <w:left w:val="nil"/>
              <w:bottom w:val="single" w:color="auto" w:sz="2" w:space="0"/>
              <w:right w:val="nil"/>
            </w:tcBorders>
            <w:vAlign w:val="center"/>
          </w:tcPr>
          <w:p>
            <w:pPr>
              <w:rPr>
                <w:rFonts w:ascii="宋体" w:hAnsi="宋体"/>
                <w:sz w:val="18"/>
                <w:szCs w:val="18"/>
              </w:rPr>
            </w:pPr>
            <w:r>
              <w:rPr>
                <w:rFonts w:hint="eastAsia" w:ascii="宋体" w:hAnsi="宋体"/>
                <w:sz w:val="18"/>
                <w:szCs w:val="18"/>
              </w:rPr>
              <w:t>物流统调1-3表</w:t>
            </w:r>
          </w:p>
          <w:p>
            <w:pPr>
              <w:rPr>
                <w:rFonts w:ascii="宋体" w:hAnsi="宋体"/>
                <w:sz w:val="18"/>
                <w:szCs w:val="18"/>
              </w:rPr>
            </w:pPr>
            <w:r>
              <w:rPr>
                <w:rFonts w:hint="eastAsia" w:ascii="宋体" w:hAnsi="宋体"/>
                <w:sz w:val="18"/>
                <w:szCs w:val="18"/>
              </w:rPr>
              <w:t>国家发展和改革委员会</w:t>
            </w:r>
          </w:p>
          <w:p>
            <w:pPr>
              <w:rPr>
                <w:rFonts w:ascii="宋体" w:hAnsi="宋体"/>
                <w:sz w:val="18"/>
              </w:rPr>
            </w:pPr>
            <w:r>
              <w:rPr>
                <w:rFonts w:hint="eastAsia" w:ascii="宋体" w:hAnsi="宋体"/>
                <w:sz w:val="18"/>
              </w:rPr>
              <w:t>中国物流与采购联合会</w:t>
            </w:r>
          </w:p>
          <w:p>
            <w:pPr>
              <w:rPr>
                <w:rFonts w:ascii="宋体" w:hAnsi="宋体"/>
                <w:sz w:val="18"/>
              </w:rPr>
            </w:pPr>
            <w:r>
              <w:rPr>
                <w:rFonts w:hint="eastAsia" w:ascii="宋体" w:hAnsi="宋体"/>
                <w:sz w:val="18"/>
              </w:rPr>
              <w:t>国家统计局</w:t>
            </w:r>
          </w:p>
          <w:p>
            <w:pPr>
              <w:rPr>
                <w:rFonts w:ascii="宋体" w:hAnsi="宋体"/>
                <w:sz w:val="18"/>
              </w:rPr>
            </w:pPr>
            <w:r>
              <w:rPr>
                <w:rFonts w:hint="eastAsia" w:ascii="宋体" w:hAnsi="宋体"/>
                <w:sz w:val="18"/>
              </w:rPr>
              <w:t>国统制〔2019〕31号</w:t>
            </w:r>
          </w:p>
          <w:p>
            <w:pPr>
              <w:widowControl/>
              <w:rPr>
                <w:rFonts w:ascii="宋体" w:hAnsi="宋体"/>
                <w:sz w:val="18"/>
                <w:szCs w:val="18"/>
              </w:rPr>
            </w:pPr>
            <w:r>
              <w:rPr>
                <w:rFonts w:hint="eastAsia" w:ascii="宋体" w:hAnsi="宋体"/>
                <w:sz w:val="18"/>
              </w:rPr>
              <w:t>2022年3月</w:t>
            </w: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4" w:space="0"/>
          </w:tblBorders>
          <w:tblCellMar>
            <w:top w:w="0" w:type="dxa"/>
            <w:left w:w="108" w:type="dxa"/>
            <w:bottom w:w="0" w:type="dxa"/>
            <w:right w:w="108" w:type="dxa"/>
          </w:tblCellMar>
        </w:tblPrEx>
        <w:trPr>
          <w:trHeight w:val="579" w:hRule="atLeast"/>
        </w:trPr>
        <w:tc>
          <w:tcPr>
            <w:tcW w:w="2694" w:type="dxa"/>
            <w:tcBorders>
              <w:top w:val="single" w:color="auto" w:sz="2" w:space="0"/>
            </w:tcBorders>
            <w:vAlign w:val="center"/>
          </w:tcPr>
          <w:p>
            <w:pPr>
              <w:widowControl/>
              <w:jc w:val="center"/>
              <w:rPr>
                <w:rFonts w:ascii="宋体" w:hAnsi="宋体"/>
                <w:sz w:val="18"/>
                <w:szCs w:val="18"/>
              </w:rPr>
            </w:pPr>
            <w:r>
              <w:rPr>
                <w:rFonts w:hint="eastAsia" w:ascii="宋体" w:hAnsi="宋体"/>
                <w:sz w:val="18"/>
                <w:szCs w:val="18"/>
              </w:rPr>
              <w:t>指标名称</w:t>
            </w:r>
          </w:p>
        </w:tc>
        <w:tc>
          <w:tcPr>
            <w:tcW w:w="707" w:type="dxa"/>
            <w:tcBorders>
              <w:top w:val="single" w:color="auto" w:sz="2" w:space="0"/>
            </w:tcBorders>
            <w:vAlign w:val="center"/>
          </w:tcPr>
          <w:p>
            <w:pPr>
              <w:widowControl/>
              <w:jc w:val="center"/>
              <w:rPr>
                <w:rFonts w:ascii="宋体" w:hAnsi="宋体"/>
                <w:sz w:val="18"/>
                <w:szCs w:val="18"/>
              </w:rPr>
            </w:pPr>
            <w:r>
              <w:rPr>
                <w:rFonts w:hint="eastAsia" w:ascii="宋体" w:hAnsi="宋体"/>
                <w:sz w:val="18"/>
                <w:szCs w:val="18"/>
              </w:rPr>
              <w:t>计量单位</w:t>
            </w:r>
          </w:p>
        </w:tc>
        <w:tc>
          <w:tcPr>
            <w:tcW w:w="568" w:type="dxa"/>
            <w:tcBorders>
              <w:top w:val="single" w:color="auto" w:sz="2" w:space="0"/>
            </w:tcBorders>
            <w:vAlign w:val="center"/>
          </w:tcPr>
          <w:p>
            <w:pPr>
              <w:widowControl/>
              <w:jc w:val="center"/>
              <w:rPr>
                <w:rFonts w:ascii="宋体" w:hAnsi="宋体"/>
                <w:sz w:val="18"/>
                <w:szCs w:val="18"/>
              </w:rPr>
            </w:pPr>
            <w:r>
              <w:rPr>
                <w:rFonts w:hint="eastAsia" w:ascii="宋体" w:hAnsi="宋体"/>
                <w:sz w:val="18"/>
                <w:szCs w:val="18"/>
              </w:rPr>
              <w:t>代码</w:t>
            </w:r>
          </w:p>
        </w:tc>
        <w:tc>
          <w:tcPr>
            <w:tcW w:w="709" w:type="dxa"/>
            <w:tcBorders>
              <w:top w:val="single" w:color="auto" w:sz="2" w:space="0"/>
            </w:tcBorders>
            <w:vAlign w:val="center"/>
          </w:tcPr>
          <w:p>
            <w:pPr>
              <w:widowControl/>
              <w:jc w:val="center"/>
              <w:rPr>
                <w:rFonts w:ascii="宋体" w:hAnsi="宋体"/>
                <w:sz w:val="18"/>
                <w:szCs w:val="18"/>
              </w:rPr>
            </w:pPr>
            <w:r>
              <w:rPr>
                <w:rFonts w:hint="eastAsia" w:ascii="宋体" w:hAnsi="宋体"/>
                <w:sz w:val="18"/>
                <w:szCs w:val="18"/>
              </w:rPr>
              <w:t>本期</w:t>
            </w:r>
          </w:p>
        </w:tc>
        <w:tc>
          <w:tcPr>
            <w:tcW w:w="709" w:type="dxa"/>
            <w:tcBorders>
              <w:top w:val="single" w:color="auto" w:sz="2" w:space="0"/>
            </w:tcBorders>
            <w:vAlign w:val="center"/>
          </w:tcPr>
          <w:p>
            <w:pPr>
              <w:widowControl/>
              <w:jc w:val="center"/>
              <w:rPr>
                <w:rFonts w:ascii="宋体" w:hAnsi="宋体"/>
                <w:sz w:val="18"/>
                <w:szCs w:val="18"/>
              </w:rPr>
            </w:pPr>
            <w:r>
              <w:rPr>
                <w:rFonts w:hint="eastAsia" w:ascii="宋体" w:hAnsi="宋体"/>
                <w:sz w:val="18"/>
                <w:szCs w:val="18"/>
              </w:rPr>
              <w:t>上年同期</w:t>
            </w:r>
          </w:p>
        </w:tc>
        <w:tc>
          <w:tcPr>
            <w:tcW w:w="1559" w:type="dxa"/>
            <w:gridSpan w:val="2"/>
            <w:tcBorders>
              <w:top w:val="single" w:color="auto" w:sz="2" w:space="0"/>
            </w:tcBorders>
            <w:vAlign w:val="center"/>
          </w:tcPr>
          <w:p>
            <w:pPr>
              <w:widowControl/>
              <w:jc w:val="center"/>
              <w:rPr>
                <w:rFonts w:ascii="宋体" w:hAnsi="宋体"/>
                <w:sz w:val="18"/>
                <w:szCs w:val="18"/>
              </w:rPr>
            </w:pPr>
            <w:r>
              <w:rPr>
                <w:rFonts w:hint="eastAsia" w:ascii="宋体" w:hAnsi="宋体"/>
                <w:sz w:val="18"/>
                <w:szCs w:val="18"/>
              </w:rPr>
              <w:t>指标名称</w:t>
            </w:r>
          </w:p>
        </w:tc>
        <w:tc>
          <w:tcPr>
            <w:tcW w:w="709" w:type="dxa"/>
            <w:tcBorders>
              <w:top w:val="single" w:color="auto" w:sz="2" w:space="0"/>
            </w:tcBorders>
            <w:vAlign w:val="center"/>
          </w:tcPr>
          <w:p>
            <w:pPr>
              <w:widowControl/>
              <w:jc w:val="center"/>
              <w:rPr>
                <w:rFonts w:ascii="宋体" w:hAnsi="宋体"/>
                <w:sz w:val="18"/>
                <w:szCs w:val="18"/>
              </w:rPr>
            </w:pPr>
            <w:r>
              <w:rPr>
                <w:rFonts w:hint="eastAsia" w:ascii="宋体" w:hAnsi="宋体"/>
                <w:sz w:val="18"/>
                <w:szCs w:val="18"/>
              </w:rPr>
              <w:t>计量单位</w:t>
            </w:r>
          </w:p>
        </w:tc>
        <w:tc>
          <w:tcPr>
            <w:tcW w:w="451" w:type="dxa"/>
            <w:tcBorders>
              <w:top w:val="single" w:color="auto" w:sz="2" w:space="0"/>
            </w:tcBorders>
            <w:vAlign w:val="center"/>
          </w:tcPr>
          <w:p>
            <w:pPr>
              <w:widowControl/>
              <w:jc w:val="center"/>
              <w:rPr>
                <w:rFonts w:ascii="宋体" w:hAnsi="宋体"/>
                <w:sz w:val="18"/>
                <w:szCs w:val="18"/>
              </w:rPr>
            </w:pPr>
            <w:r>
              <w:rPr>
                <w:rFonts w:hint="eastAsia" w:ascii="宋体" w:hAnsi="宋体"/>
                <w:sz w:val="18"/>
                <w:szCs w:val="18"/>
              </w:rPr>
              <w:t>代码</w:t>
            </w:r>
          </w:p>
        </w:tc>
        <w:tc>
          <w:tcPr>
            <w:tcW w:w="666" w:type="dxa"/>
            <w:tcBorders>
              <w:top w:val="single" w:color="auto" w:sz="2" w:space="0"/>
            </w:tcBorders>
            <w:vAlign w:val="center"/>
          </w:tcPr>
          <w:p>
            <w:pPr>
              <w:widowControl/>
              <w:jc w:val="center"/>
              <w:rPr>
                <w:rFonts w:ascii="宋体" w:hAnsi="宋体"/>
                <w:sz w:val="18"/>
                <w:szCs w:val="18"/>
              </w:rPr>
            </w:pPr>
            <w:r>
              <w:rPr>
                <w:rFonts w:hint="eastAsia" w:ascii="宋体" w:hAnsi="宋体"/>
                <w:sz w:val="18"/>
                <w:szCs w:val="18"/>
              </w:rPr>
              <w:t>本期</w:t>
            </w:r>
          </w:p>
        </w:tc>
        <w:tc>
          <w:tcPr>
            <w:tcW w:w="1009" w:type="dxa"/>
            <w:tcBorders>
              <w:top w:val="single" w:color="auto" w:sz="2" w:space="0"/>
            </w:tcBorders>
            <w:vAlign w:val="center"/>
          </w:tcPr>
          <w:p>
            <w:pPr>
              <w:widowControl/>
              <w:jc w:val="center"/>
              <w:rPr>
                <w:rFonts w:ascii="宋体" w:hAnsi="宋体"/>
                <w:sz w:val="18"/>
                <w:szCs w:val="18"/>
              </w:rPr>
            </w:pPr>
            <w:r>
              <w:rPr>
                <w:rFonts w:hint="eastAsia" w:ascii="宋体" w:hAnsi="宋体"/>
                <w:sz w:val="18"/>
                <w:szCs w:val="18"/>
              </w:rPr>
              <w:t>上年同期</w:t>
            </w: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4" w:space="0"/>
          </w:tblBorders>
          <w:tblCellMar>
            <w:top w:w="0" w:type="dxa"/>
            <w:left w:w="108" w:type="dxa"/>
            <w:bottom w:w="0" w:type="dxa"/>
            <w:right w:w="108" w:type="dxa"/>
          </w:tblCellMar>
        </w:tblPrEx>
        <w:trPr>
          <w:trHeight w:val="290" w:hRule="atLeast"/>
        </w:trPr>
        <w:tc>
          <w:tcPr>
            <w:tcW w:w="2694" w:type="dxa"/>
            <w:vAlign w:val="center"/>
          </w:tcPr>
          <w:p>
            <w:pPr>
              <w:widowControl/>
              <w:jc w:val="center"/>
              <w:rPr>
                <w:rFonts w:ascii="宋体" w:hAnsi="宋体"/>
                <w:sz w:val="18"/>
                <w:szCs w:val="18"/>
              </w:rPr>
            </w:pPr>
            <w:r>
              <w:rPr>
                <w:rFonts w:hint="eastAsia" w:ascii="宋体" w:hAnsi="宋体"/>
                <w:sz w:val="18"/>
                <w:szCs w:val="18"/>
              </w:rPr>
              <w:t>甲</w:t>
            </w:r>
          </w:p>
        </w:tc>
        <w:tc>
          <w:tcPr>
            <w:tcW w:w="707" w:type="dxa"/>
            <w:vAlign w:val="center"/>
          </w:tcPr>
          <w:p>
            <w:pPr>
              <w:widowControl/>
              <w:jc w:val="center"/>
              <w:rPr>
                <w:rFonts w:ascii="宋体" w:hAnsi="宋体"/>
                <w:sz w:val="18"/>
                <w:szCs w:val="18"/>
              </w:rPr>
            </w:pPr>
            <w:r>
              <w:rPr>
                <w:rFonts w:hint="eastAsia" w:ascii="宋体" w:hAnsi="宋体"/>
                <w:sz w:val="18"/>
                <w:szCs w:val="18"/>
              </w:rPr>
              <w:t>乙</w:t>
            </w:r>
          </w:p>
        </w:tc>
        <w:tc>
          <w:tcPr>
            <w:tcW w:w="568" w:type="dxa"/>
            <w:vAlign w:val="center"/>
          </w:tcPr>
          <w:p>
            <w:pPr>
              <w:widowControl/>
              <w:jc w:val="center"/>
              <w:rPr>
                <w:rFonts w:ascii="宋体" w:hAnsi="宋体"/>
                <w:sz w:val="18"/>
                <w:szCs w:val="18"/>
              </w:rPr>
            </w:pPr>
            <w:r>
              <w:rPr>
                <w:rFonts w:hint="eastAsia" w:ascii="宋体" w:hAnsi="宋体"/>
                <w:sz w:val="18"/>
                <w:szCs w:val="18"/>
              </w:rPr>
              <w:t>丙</w:t>
            </w:r>
          </w:p>
        </w:tc>
        <w:tc>
          <w:tcPr>
            <w:tcW w:w="709" w:type="dxa"/>
            <w:vAlign w:val="center"/>
          </w:tcPr>
          <w:p>
            <w:pPr>
              <w:widowControl/>
              <w:jc w:val="center"/>
              <w:rPr>
                <w:rFonts w:ascii="宋体" w:hAnsi="宋体"/>
                <w:sz w:val="18"/>
                <w:szCs w:val="18"/>
              </w:rPr>
            </w:pPr>
            <w:r>
              <w:rPr>
                <w:rFonts w:hint="eastAsia" w:ascii="宋体" w:hAnsi="宋体"/>
                <w:sz w:val="18"/>
                <w:szCs w:val="18"/>
              </w:rPr>
              <w:t>1</w:t>
            </w:r>
          </w:p>
        </w:tc>
        <w:tc>
          <w:tcPr>
            <w:tcW w:w="709" w:type="dxa"/>
            <w:vAlign w:val="center"/>
          </w:tcPr>
          <w:p>
            <w:pPr>
              <w:widowControl/>
              <w:jc w:val="center"/>
              <w:rPr>
                <w:rFonts w:ascii="宋体" w:hAnsi="宋体"/>
                <w:sz w:val="18"/>
                <w:szCs w:val="18"/>
              </w:rPr>
            </w:pPr>
            <w:r>
              <w:rPr>
                <w:rFonts w:hint="eastAsia" w:ascii="宋体" w:hAnsi="宋体"/>
                <w:sz w:val="18"/>
                <w:szCs w:val="18"/>
              </w:rPr>
              <w:t>2</w:t>
            </w:r>
          </w:p>
        </w:tc>
        <w:tc>
          <w:tcPr>
            <w:tcW w:w="1559" w:type="dxa"/>
            <w:gridSpan w:val="2"/>
            <w:vAlign w:val="center"/>
          </w:tcPr>
          <w:p>
            <w:pPr>
              <w:widowControl/>
              <w:jc w:val="center"/>
              <w:rPr>
                <w:rFonts w:ascii="宋体" w:hAnsi="宋体"/>
                <w:sz w:val="18"/>
                <w:szCs w:val="18"/>
              </w:rPr>
            </w:pPr>
            <w:r>
              <w:rPr>
                <w:rFonts w:hint="eastAsia" w:ascii="宋体" w:hAnsi="宋体"/>
                <w:sz w:val="18"/>
                <w:szCs w:val="18"/>
              </w:rPr>
              <w:t>甲</w:t>
            </w:r>
          </w:p>
        </w:tc>
        <w:tc>
          <w:tcPr>
            <w:tcW w:w="709" w:type="dxa"/>
            <w:vAlign w:val="center"/>
          </w:tcPr>
          <w:p>
            <w:pPr>
              <w:widowControl/>
              <w:jc w:val="center"/>
              <w:rPr>
                <w:rFonts w:ascii="宋体" w:hAnsi="宋体"/>
                <w:sz w:val="18"/>
                <w:szCs w:val="18"/>
              </w:rPr>
            </w:pPr>
            <w:r>
              <w:rPr>
                <w:rFonts w:hint="eastAsia" w:ascii="宋体" w:hAnsi="宋体"/>
                <w:sz w:val="18"/>
                <w:szCs w:val="18"/>
              </w:rPr>
              <w:t>乙</w:t>
            </w:r>
          </w:p>
        </w:tc>
        <w:tc>
          <w:tcPr>
            <w:tcW w:w="451" w:type="dxa"/>
            <w:vAlign w:val="center"/>
          </w:tcPr>
          <w:p>
            <w:pPr>
              <w:widowControl/>
              <w:jc w:val="center"/>
              <w:rPr>
                <w:rFonts w:ascii="宋体" w:hAnsi="宋体"/>
                <w:sz w:val="18"/>
                <w:szCs w:val="18"/>
              </w:rPr>
            </w:pPr>
            <w:r>
              <w:rPr>
                <w:rFonts w:hint="eastAsia" w:ascii="宋体" w:hAnsi="宋体"/>
                <w:sz w:val="18"/>
                <w:szCs w:val="18"/>
              </w:rPr>
              <w:t>丙</w:t>
            </w:r>
          </w:p>
        </w:tc>
        <w:tc>
          <w:tcPr>
            <w:tcW w:w="666" w:type="dxa"/>
            <w:vAlign w:val="center"/>
          </w:tcPr>
          <w:p>
            <w:pPr>
              <w:widowControl/>
              <w:jc w:val="center"/>
              <w:rPr>
                <w:rFonts w:ascii="宋体" w:hAnsi="宋体"/>
                <w:sz w:val="18"/>
                <w:szCs w:val="18"/>
              </w:rPr>
            </w:pPr>
            <w:r>
              <w:rPr>
                <w:rFonts w:hint="eastAsia" w:ascii="宋体" w:hAnsi="宋体"/>
                <w:sz w:val="18"/>
                <w:szCs w:val="18"/>
              </w:rPr>
              <w:t>1</w:t>
            </w:r>
          </w:p>
        </w:tc>
        <w:tc>
          <w:tcPr>
            <w:tcW w:w="1009" w:type="dxa"/>
            <w:vAlign w:val="center"/>
          </w:tcPr>
          <w:p>
            <w:pPr>
              <w:widowControl/>
              <w:jc w:val="center"/>
              <w:rPr>
                <w:rFonts w:ascii="宋体" w:hAnsi="宋体"/>
                <w:sz w:val="18"/>
                <w:szCs w:val="18"/>
              </w:rPr>
            </w:pPr>
            <w:r>
              <w:rPr>
                <w:rFonts w:hint="eastAsia" w:ascii="宋体" w:hAnsi="宋体"/>
                <w:sz w:val="18"/>
                <w:szCs w:val="18"/>
              </w:rPr>
              <w:t>2</w:t>
            </w: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4" w:space="0"/>
          </w:tblBorders>
          <w:tblCellMar>
            <w:top w:w="0" w:type="dxa"/>
            <w:left w:w="108" w:type="dxa"/>
            <w:bottom w:w="0" w:type="dxa"/>
            <w:right w:w="108" w:type="dxa"/>
          </w:tblCellMar>
        </w:tblPrEx>
        <w:trPr>
          <w:trHeight w:val="290" w:hRule="atLeast"/>
        </w:trPr>
        <w:tc>
          <w:tcPr>
            <w:tcW w:w="2694" w:type="dxa"/>
            <w:vAlign w:val="center"/>
          </w:tcPr>
          <w:p>
            <w:pPr>
              <w:widowControl/>
              <w:rPr>
                <w:rFonts w:ascii="宋体" w:hAnsi="宋体"/>
                <w:sz w:val="18"/>
                <w:szCs w:val="18"/>
              </w:rPr>
            </w:pPr>
            <w:r>
              <w:rPr>
                <w:rFonts w:hint="eastAsia" w:ascii="宋体" w:hAnsi="宋体"/>
                <w:sz w:val="18"/>
                <w:szCs w:val="18"/>
              </w:rPr>
              <w:t>货运量</w:t>
            </w:r>
          </w:p>
        </w:tc>
        <w:tc>
          <w:tcPr>
            <w:tcW w:w="707" w:type="dxa"/>
            <w:vAlign w:val="center"/>
          </w:tcPr>
          <w:p>
            <w:pPr>
              <w:widowControl/>
              <w:jc w:val="center"/>
              <w:rPr>
                <w:rFonts w:ascii="宋体" w:hAnsi="宋体"/>
                <w:sz w:val="18"/>
                <w:szCs w:val="18"/>
              </w:rPr>
            </w:pPr>
            <w:r>
              <w:rPr>
                <w:rFonts w:hint="eastAsia" w:ascii="宋体" w:hAnsi="宋体"/>
                <w:sz w:val="18"/>
                <w:szCs w:val="18"/>
              </w:rPr>
              <w:t>吨</w:t>
            </w:r>
          </w:p>
        </w:tc>
        <w:tc>
          <w:tcPr>
            <w:tcW w:w="568" w:type="dxa"/>
            <w:vAlign w:val="center"/>
          </w:tcPr>
          <w:p>
            <w:pPr>
              <w:widowControl/>
              <w:jc w:val="center"/>
              <w:rPr>
                <w:rFonts w:ascii="宋体" w:hAnsi="宋体"/>
                <w:sz w:val="18"/>
                <w:szCs w:val="18"/>
              </w:rPr>
            </w:pPr>
            <w:r>
              <w:rPr>
                <w:rFonts w:hint="eastAsia" w:ascii="宋体" w:hAnsi="宋体"/>
                <w:sz w:val="18"/>
                <w:szCs w:val="18"/>
              </w:rPr>
              <w:t>01</w:t>
            </w:r>
          </w:p>
        </w:tc>
        <w:tc>
          <w:tcPr>
            <w:tcW w:w="709" w:type="dxa"/>
            <w:vAlign w:val="center"/>
          </w:tcPr>
          <w:p>
            <w:pPr>
              <w:widowControl/>
              <w:rPr>
                <w:rFonts w:ascii="宋体" w:hAnsi="宋体"/>
                <w:sz w:val="18"/>
                <w:szCs w:val="18"/>
              </w:rPr>
            </w:pPr>
          </w:p>
        </w:tc>
        <w:tc>
          <w:tcPr>
            <w:tcW w:w="709" w:type="dxa"/>
            <w:vAlign w:val="center"/>
          </w:tcPr>
          <w:p>
            <w:pPr>
              <w:widowControl/>
              <w:rPr>
                <w:rFonts w:ascii="宋体" w:hAnsi="宋体"/>
                <w:sz w:val="18"/>
                <w:szCs w:val="18"/>
              </w:rPr>
            </w:pPr>
          </w:p>
        </w:tc>
        <w:tc>
          <w:tcPr>
            <w:tcW w:w="1559" w:type="dxa"/>
            <w:gridSpan w:val="2"/>
            <w:vAlign w:val="center"/>
          </w:tcPr>
          <w:p>
            <w:pPr>
              <w:widowControl/>
              <w:ind w:firstLine="180" w:firstLineChars="100"/>
              <w:rPr>
                <w:rFonts w:ascii="宋体" w:hAnsi="宋体"/>
                <w:sz w:val="18"/>
                <w:szCs w:val="18"/>
              </w:rPr>
            </w:pPr>
            <w:r>
              <w:rPr>
                <w:rFonts w:hint="eastAsia" w:ascii="宋体" w:hAnsi="宋体"/>
                <w:sz w:val="18"/>
                <w:szCs w:val="18"/>
              </w:rPr>
              <w:t>运输成本</w:t>
            </w:r>
          </w:p>
        </w:tc>
        <w:tc>
          <w:tcPr>
            <w:tcW w:w="709" w:type="dxa"/>
            <w:vAlign w:val="center"/>
          </w:tcPr>
          <w:p>
            <w:pPr>
              <w:widowControl/>
              <w:jc w:val="center"/>
              <w:rPr>
                <w:rFonts w:ascii="宋体" w:hAnsi="宋体"/>
                <w:sz w:val="18"/>
                <w:szCs w:val="18"/>
              </w:rPr>
            </w:pPr>
            <w:r>
              <w:rPr>
                <w:rFonts w:hint="eastAsia" w:ascii="宋体" w:hAnsi="宋体"/>
                <w:sz w:val="18"/>
                <w:szCs w:val="18"/>
              </w:rPr>
              <w:t>万元</w:t>
            </w:r>
          </w:p>
        </w:tc>
        <w:tc>
          <w:tcPr>
            <w:tcW w:w="451" w:type="dxa"/>
            <w:vAlign w:val="center"/>
          </w:tcPr>
          <w:p>
            <w:pPr>
              <w:widowControl/>
              <w:jc w:val="center"/>
              <w:rPr>
                <w:rFonts w:ascii="宋体" w:hAnsi="宋体"/>
                <w:sz w:val="18"/>
                <w:szCs w:val="18"/>
              </w:rPr>
            </w:pPr>
            <w:r>
              <w:rPr>
                <w:rFonts w:hint="eastAsia" w:ascii="宋体" w:hAnsi="宋体"/>
                <w:sz w:val="18"/>
                <w:szCs w:val="18"/>
              </w:rPr>
              <w:t>11</w:t>
            </w:r>
          </w:p>
        </w:tc>
        <w:tc>
          <w:tcPr>
            <w:tcW w:w="666" w:type="dxa"/>
            <w:vAlign w:val="center"/>
          </w:tcPr>
          <w:p>
            <w:pPr>
              <w:widowControl/>
              <w:rPr>
                <w:rFonts w:ascii="宋体" w:hAnsi="宋体"/>
                <w:sz w:val="18"/>
                <w:szCs w:val="18"/>
              </w:rPr>
            </w:pPr>
          </w:p>
        </w:tc>
        <w:tc>
          <w:tcPr>
            <w:tcW w:w="1009" w:type="dxa"/>
            <w:vAlign w:val="center"/>
          </w:tcPr>
          <w:p>
            <w:pPr>
              <w:widowControl/>
              <w:rPr>
                <w:rFonts w:ascii="宋体" w:hAnsi="宋体"/>
                <w:sz w:val="18"/>
                <w:szCs w:val="18"/>
              </w:rPr>
            </w:pP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4" w:space="0"/>
          </w:tblBorders>
          <w:tblCellMar>
            <w:top w:w="0" w:type="dxa"/>
            <w:left w:w="108" w:type="dxa"/>
            <w:bottom w:w="0" w:type="dxa"/>
            <w:right w:w="108" w:type="dxa"/>
          </w:tblCellMar>
        </w:tblPrEx>
        <w:trPr>
          <w:trHeight w:val="290" w:hRule="atLeast"/>
        </w:trPr>
        <w:tc>
          <w:tcPr>
            <w:tcW w:w="2694" w:type="dxa"/>
            <w:vAlign w:val="center"/>
          </w:tcPr>
          <w:p>
            <w:pPr>
              <w:widowControl/>
              <w:rPr>
                <w:rFonts w:ascii="宋体" w:hAnsi="宋体"/>
                <w:sz w:val="18"/>
                <w:szCs w:val="18"/>
              </w:rPr>
            </w:pPr>
            <w:r>
              <w:rPr>
                <w:rFonts w:hint="eastAsia" w:ascii="宋体" w:hAnsi="宋体"/>
                <w:sz w:val="18"/>
                <w:szCs w:val="18"/>
              </w:rPr>
              <w:t>其中：自运货运量</w:t>
            </w:r>
          </w:p>
        </w:tc>
        <w:tc>
          <w:tcPr>
            <w:tcW w:w="707" w:type="dxa"/>
            <w:vAlign w:val="center"/>
          </w:tcPr>
          <w:p>
            <w:pPr>
              <w:widowControl/>
              <w:jc w:val="center"/>
              <w:rPr>
                <w:rFonts w:ascii="宋体" w:hAnsi="宋体"/>
                <w:sz w:val="18"/>
                <w:szCs w:val="18"/>
              </w:rPr>
            </w:pPr>
            <w:r>
              <w:rPr>
                <w:rFonts w:hint="eastAsia" w:ascii="宋体" w:hAnsi="宋体"/>
                <w:sz w:val="18"/>
                <w:szCs w:val="18"/>
              </w:rPr>
              <w:t>吨</w:t>
            </w:r>
          </w:p>
        </w:tc>
        <w:tc>
          <w:tcPr>
            <w:tcW w:w="568" w:type="dxa"/>
            <w:vAlign w:val="center"/>
          </w:tcPr>
          <w:p>
            <w:pPr>
              <w:widowControl/>
              <w:jc w:val="center"/>
              <w:rPr>
                <w:rFonts w:ascii="宋体" w:hAnsi="宋体"/>
                <w:sz w:val="18"/>
                <w:szCs w:val="18"/>
              </w:rPr>
            </w:pPr>
            <w:r>
              <w:rPr>
                <w:rFonts w:hint="eastAsia" w:ascii="宋体" w:hAnsi="宋体"/>
                <w:sz w:val="18"/>
                <w:szCs w:val="18"/>
              </w:rPr>
              <w:t>02</w:t>
            </w:r>
          </w:p>
        </w:tc>
        <w:tc>
          <w:tcPr>
            <w:tcW w:w="709" w:type="dxa"/>
            <w:vAlign w:val="center"/>
          </w:tcPr>
          <w:p>
            <w:pPr>
              <w:widowControl/>
              <w:rPr>
                <w:rFonts w:ascii="宋体" w:hAnsi="宋体"/>
                <w:sz w:val="18"/>
                <w:szCs w:val="18"/>
              </w:rPr>
            </w:pPr>
          </w:p>
        </w:tc>
        <w:tc>
          <w:tcPr>
            <w:tcW w:w="709" w:type="dxa"/>
            <w:vAlign w:val="center"/>
          </w:tcPr>
          <w:p>
            <w:pPr>
              <w:widowControl/>
              <w:rPr>
                <w:rFonts w:ascii="宋体" w:hAnsi="宋体"/>
                <w:sz w:val="18"/>
                <w:szCs w:val="18"/>
              </w:rPr>
            </w:pPr>
          </w:p>
        </w:tc>
        <w:tc>
          <w:tcPr>
            <w:tcW w:w="1559" w:type="dxa"/>
            <w:gridSpan w:val="2"/>
            <w:vAlign w:val="center"/>
          </w:tcPr>
          <w:p>
            <w:pPr>
              <w:widowControl/>
              <w:ind w:firstLine="180" w:firstLineChars="100"/>
              <w:rPr>
                <w:rFonts w:ascii="宋体" w:hAnsi="宋体"/>
                <w:sz w:val="18"/>
                <w:szCs w:val="18"/>
              </w:rPr>
            </w:pPr>
            <w:r>
              <w:rPr>
                <w:rFonts w:hint="eastAsia" w:ascii="宋体" w:hAnsi="宋体"/>
                <w:sz w:val="18"/>
                <w:szCs w:val="18"/>
              </w:rPr>
              <w:t>货物损耗成本</w:t>
            </w:r>
          </w:p>
        </w:tc>
        <w:tc>
          <w:tcPr>
            <w:tcW w:w="709" w:type="dxa"/>
            <w:vAlign w:val="center"/>
          </w:tcPr>
          <w:p>
            <w:pPr>
              <w:widowControl/>
              <w:jc w:val="center"/>
              <w:rPr>
                <w:rFonts w:ascii="宋体" w:hAnsi="宋体"/>
                <w:sz w:val="18"/>
                <w:szCs w:val="18"/>
              </w:rPr>
            </w:pPr>
            <w:r>
              <w:rPr>
                <w:rFonts w:hint="eastAsia" w:ascii="宋体" w:hAnsi="宋体"/>
                <w:sz w:val="18"/>
                <w:szCs w:val="18"/>
              </w:rPr>
              <w:t>万元</w:t>
            </w:r>
          </w:p>
        </w:tc>
        <w:tc>
          <w:tcPr>
            <w:tcW w:w="451" w:type="dxa"/>
            <w:vAlign w:val="center"/>
          </w:tcPr>
          <w:p>
            <w:pPr>
              <w:widowControl/>
              <w:jc w:val="center"/>
              <w:rPr>
                <w:rFonts w:ascii="宋体" w:hAnsi="宋体"/>
                <w:sz w:val="18"/>
                <w:szCs w:val="18"/>
              </w:rPr>
            </w:pPr>
            <w:r>
              <w:rPr>
                <w:rFonts w:hint="eastAsia" w:ascii="宋体" w:hAnsi="宋体"/>
                <w:sz w:val="18"/>
                <w:szCs w:val="18"/>
              </w:rPr>
              <w:t>12</w:t>
            </w:r>
          </w:p>
        </w:tc>
        <w:tc>
          <w:tcPr>
            <w:tcW w:w="666" w:type="dxa"/>
            <w:vAlign w:val="center"/>
          </w:tcPr>
          <w:p>
            <w:pPr>
              <w:widowControl/>
              <w:rPr>
                <w:rFonts w:ascii="宋体" w:hAnsi="宋体"/>
                <w:sz w:val="18"/>
                <w:szCs w:val="18"/>
              </w:rPr>
            </w:pPr>
          </w:p>
        </w:tc>
        <w:tc>
          <w:tcPr>
            <w:tcW w:w="1009" w:type="dxa"/>
            <w:vAlign w:val="center"/>
          </w:tcPr>
          <w:p>
            <w:pPr>
              <w:widowControl/>
              <w:rPr>
                <w:rFonts w:ascii="宋体" w:hAnsi="宋体"/>
                <w:sz w:val="18"/>
                <w:szCs w:val="18"/>
              </w:rPr>
            </w:pP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4" w:space="0"/>
          </w:tblBorders>
          <w:tblCellMar>
            <w:top w:w="0" w:type="dxa"/>
            <w:left w:w="108" w:type="dxa"/>
            <w:bottom w:w="0" w:type="dxa"/>
            <w:right w:w="108" w:type="dxa"/>
          </w:tblCellMar>
        </w:tblPrEx>
        <w:trPr>
          <w:trHeight w:val="274" w:hRule="atLeast"/>
        </w:trPr>
        <w:tc>
          <w:tcPr>
            <w:tcW w:w="2694" w:type="dxa"/>
            <w:vAlign w:val="center"/>
          </w:tcPr>
          <w:p>
            <w:pPr>
              <w:widowControl/>
              <w:ind w:firstLine="540" w:firstLineChars="300"/>
              <w:rPr>
                <w:rFonts w:ascii="宋体" w:hAnsi="宋体"/>
                <w:sz w:val="18"/>
                <w:szCs w:val="18"/>
              </w:rPr>
            </w:pPr>
            <w:r>
              <w:rPr>
                <w:rFonts w:hint="eastAsia" w:ascii="宋体" w:hAnsi="宋体"/>
                <w:sz w:val="18"/>
                <w:szCs w:val="18"/>
              </w:rPr>
              <w:t>委托代理货运量</w:t>
            </w:r>
          </w:p>
        </w:tc>
        <w:tc>
          <w:tcPr>
            <w:tcW w:w="707" w:type="dxa"/>
            <w:vAlign w:val="center"/>
          </w:tcPr>
          <w:p>
            <w:pPr>
              <w:widowControl/>
              <w:jc w:val="center"/>
              <w:rPr>
                <w:rFonts w:ascii="宋体" w:hAnsi="宋体"/>
                <w:sz w:val="18"/>
                <w:szCs w:val="18"/>
              </w:rPr>
            </w:pPr>
            <w:r>
              <w:rPr>
                <w:rFonts w:hint="eastAsia" w:ascii="宋体" w:hAnsi="宋体"/>
                <w:sz w:val="18"/>
                <w:szCs w:val="18"/>
              </w:rPr>
              <w:t>吨</w:t>
            </w:r>
          </w:p>
        </w:tc>
        <w:tc>
          <w:tcPr>
            <w:tcW w:w="568" w:type="dxa"/>
            <w:vAlign w:val="center"/>
          </w:tcPr>
          <w:p>
            <w:pPr>
              <w:widowControl/>
              <w:jc w:val="center"/>
              <w:rPr>
                <w:rFonts w:ascii="宋体" w:hAnsi="宋体"/>
                <w:sz w:val="18"/>
                <w:szCs w:val="18"/>
              </w:rPr>
            </w:pPr>
            <w:r>
              <w:rPr>
                <w:rFonts w:hint="eastAsia" w:ascii="宋体" w:hAnsi="宋体"/>
                <w:sz w:val="18"/>
                <w:szCs w:val="18"/>
              </w:rPr>
              <w:t>03</w:t>
            </w:r>
          </w:p>
        </w:tc>
        <w:tc>
          <w:tcPr>
            <w:tcW w:w="709" w:type="dxa"/>
            <w:vAlign w:val="center"/>
          </w:tcPr>
          <w:p>
            <w:pPr>
              <w:widowControl/>
              <w:rPr>
                <w:rFonts w:ascii="宋体" w:hAnsi="宋体"/>
                <w:sz w:val="18"/>
                <w:szCs w:val="18"/>
              </w:rPr>
            </w:pPr>
          </w:p>
        </w:tc>
        <w:tc>
          <w:tcPr>
            <w:tcW w:w="709" w:type="dxa"/>
            <w:vAlign w:val="center"/>
          </w:tcPr>
          <w:p>
            <w:pPr>
              <w:widowControl/>
              <w:rPr>
                <w:rFonts w:ascii="宋体" w:hAnsi="宋体"/>
                <w:sz w:val="18"/>
                <w:szCs w:val="18"/>
              </w:rPr>
            </w:pPr>
          </w:p>
        </w:tc>
        <w:tc>
          <w:tcPr>
            <w:tcW w:w="1559" w:type="dxa"/>
            <w:gridSpan w:val="2"/>
            <w:vAlign w:val="center"/>
          </w:tcPr>
          <w:p>
            <w:pPr>
              <w:widowControl/>
              <w:ind w:firstLine="180" w:firstLineChars="100"/>
              <w:rPr>
                <w:rFonts w:ascii="宋体" w:hAnsi="宋体"/>
                <w:sz w:val="18"/>
                <w:szCs w:val="18"/>
              </w:rPr>
            </w:pPr>
            <w:r>
              <w:rPr>
                <w:rFonts w:hint="eastAsia" w:ascii="宋体" w:hAnsi="宋体"/>
                <w:sz w:val="18"/>
                <w:szCs w:val="18"/>
              </w:rPr>
              <w:t>保险成本</w:t>
            </w:r>
          </w:p>
        </w:tc>
        <w:tc>
          <w:tcPr>
            <w:tcW w:w="709" w:type="dxa"/>
            <w:vAlign w:val="center"/>
          </w:tcPr>
          <w:p>
            <w:pPr>
              <w:widowControl/>
              <w:jc w:val="center"/>
              <w:rPr>
                <w:rFonts w:ascii="宋体" w:hAnsi="宋体"/>
                <w:sz w:val="18"/>
                <w:szCs w:val="18"/>
              </w:rPr>
            </w:pPr>
            <w:r>
              <w:rPr>
                <w:rFonts w:hint="eastAsia" w:ascii="宋体" w:hAnsi="宋体"/>
                <w:sz w:val="18"/>
                <w:szCs w:val="18"/>
              </w:rPr>
              <w:t>万元</w:t>
            </w:r>
          </w:p>
        </w:tc>
        <w:tc>
          <w:tcPr>
            <w:tcW w:w="451" w:type="dxa"/>
            <w:vAlign w:val="center"/>
          </w:tcPr>
          <w:p>
            <w:pPr>
              <w:widowControl/>
              <w:jc w:val="center"/>
              <w:rPr>
                <w:rFonts w:ascii="宋体" w:hAnsi="宋体"/>
                <w:sz w:val="18"/>
                <w:szCs w:val="18"/>
              </w:rPr>
            </w:pPr>
            <w:r>
              <w:rPr>
                <w:rFonts w:hint="eastAsia" w:ascii="宋体" w:hAnsi="宋体"/>
                <w:sz w:val="18"/>
                <w:szCs w:val="18"/>
              </w:rPr>
              <w:t>13</w:t>
            </w:r>
          </w:p>
        </w:tc>
        <w:tc>
          <w:tcPr>
            <w:tcW w:w="666" w:type="dxa"/>
            <w:vAlign w:val="center"/>
          </w:tcPr>
          <w:p>
            <w:pPr>
              <w:widowControl/>
              <w:rPr>
                <w:rFonts w:ascii="宋体" w:hAnsi="宋体"/>
                <w:sz w:val="18"/>
                <w:szCs w:val="18"/>
              </w:rPr>
            </w:pPr>
          </w:p>
        </w:tc>
        <w:tc>
          <w:tcPr>
            <w:tcW w:w="1009" w:type="dxa"/>
            <w:vAlign w:val="center"/>
          </w:tcPr>
          <w:p>
            <w:pPr>
              <w:widowControl/>
              <w:rPr>
                <w:rFonts w:ascii="宋体" w:hAnsi="宋体"/>
                <w:sz w:val="18"/>
                <w:szCs w:val="18"/>
              </w:rPr>
            </w:pP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4" w:space="0"/>
          </w:tblBorders>
          <w:tblCellMar>
            <w:top w:w="0" w:type="dxa"/>
            <w:left w:w="108" w:type="dxa"/>
            <w:bottom w:w="0" w:type="dxa"/>
            <w:right w:w="108" w:type="dxa"/>
          </w:tblCellMar>
        </w:tblPrEx>
        <w:trPr>
          <w:trHeight w:val="290" w:hRule="atLeast"/>
        </w:trPr>
        <w:tc>
          <w:tcPr>
            <w:tcW w:w="2694" w:type="dxa"/>
            <w:vAlign w:val="center"/>
          </w:tcPr>
          <w:p>
            <w:pPr>
              <w:widowControl/>
              <w:rPr>
                <w:rFonts w:ascii="宋体" w:hAnsi="宋体"/>
                <w:sz w:val="18"/>
                <w:szCs w:val="18"/>
              </w:rPr>
            </w:pPr>
            <w:r>
              <w:rPr>
                <w:rFonts w:hint="eastAsia" w:ascii="宋体" w:hAnsi="宋体"/>
                <w:sz w:val="18"/>
                <w:szCs w:val="18"/>
              </w:rPr>
              <w:t>企业物流成本</w:t>
            </w:r>
          </w:p>
        </w:tc>
        <w:tc>
          <w:tcPr>
            <w:tcW w:w="707" w:type="dxa"/>
            <w:vAlign w:val="center"/>
          </w:tcPr>
          <w:p>
            <w:pPr>
              <w:widowControl/>
              <w:jc w:val="center"/>
              <w:rPr>
                <w:rFonts w:ascii="宋体" w:hAnsi="宋体"/>
                <w:sz w:val="18"/>
                <w:szCs w:val="18"/>
              </w:rPr>
            </w:pPr>
            <w:r>
              <w:rPr>
                <w:rFonts w:hint="eastAsia" w:ascii="宋体" w:hAnsi="宋体"/>
                <w:sz w:val="18"/>
                <w:szCs w:val="18"/>
              </w:rPr>
              <w:t>万元</w:t>
            </w:r>
          </w:p>
        </w:tc>
        <w:tc>
          <w:tcPr>
            <w:tcW w:w="568" w:type="dxa"/>
            <w:vAlign w:val="center"/>
          </w:tcPr>
          <w:p>
            <w:pPr>
              <w:widowControl/>
              <w:jc w:val="center"/>
              <w:rPr>
                <w:rFonts w:ascii="宋体" w:hAnsi="宋体"/>
                <w:sz w:val="18"/>
                <w:szCs w:val="18"/>
              </w:rPr>
            </w:pPr>
            <w:r>
              <w:rPr>
                <w:rFonts w:hint="eastAsia" w:ascii="宋体" w:hAnsi="宋体"/>
                <w:sz w:val="18"/>
                <w:szCs w:val="18"/>
              </w:rPr>
              <w:t>04</w:t>
            </w:r>
          </w:p>
        </w:tc>
        <w:tc>
          <w:tcPr>
            <w:tcW w:w="709" w:type="dxa"/>
            <w:vAlign w:val="center"/>
          </w:tcPr>
          <w:p>
            <w:pPr>
              <w:widowControl/>
              <w:rPr>
                <w:rFonts w:ascii="宋体" w:hAnsi="宋体"/>
                <w:sz w:val="18"/>
                <w:szCs w:val="18"/>
              </w:rPr>
            </w:pPr>
          </w:p>
        </w:tc>
        <w:tc>
          <w:tcPr>
            <w:tcW w:w="709" w:type="dxa"/>
            <w:vAlign w:val="center"/>
          </w:tcPr>
          <w:p>
            <w:pPr>
              <w:widowControl/>
              <w:rPr>
                <w:rFonts w:ascii="宋体" w:hAnsi="宋体"/>
                <w:sz w:val="18"/>
                <w:szCs w:val="18"/>
              </w:rPr>
            </w:pPr>
          </w:p>
        </w:tc>
        <w:tc>
          <w:tcPr>
            <w:tcW w:w="1559" w:type="dxa"/>
            <w:gridSpan w:val="2"/>
            <w:vAlign w:val="center"/>
          </w:tcPr>
          <w:p>
            <w:pPr>
              <w:widowControl/>
              <w:ind w:firstLine="180" w:firstLineChars="100"/>
              <w:rPr>
                <w:rFonts w:ascii="宋体" w:hAnsi="宋体"/>
                <w:sz w:val="18"/>
                <w:szCs w:val="18"/>
              </w:rPr>
            </w:pPr>
            <w:r>
              <w:rPr>
                <w:rFonts w:hint="eastAsia" w:ascii="宋体" w:hAnsi="宋体"/>
                <w:sz w:val="18"/>
                <w:szCs w:val="18"/>
              </w:rPr>
              <w:t>利息成本</w:t>
            </w:r>
          </w:p>
        </w:tc>
        <w:tc>
          <w:tcPr>
            <w:tcW w:w="709" w:type="dxa"/>
            <w:vAlign w:val="center"/>
          </w:tcPr>
          <w:p>
            <w:pPr>
              <w:widowControl/>
              <w:jc w:val="center"/>
              <w:rPr>
                <w:rFonts w:ascii="宋体" w:hAnsi="宋体"/>
                <w:sz w:val="18"/>
                <w:szCs w:val="18"/>
              </w:rPr>
            </w:pPr>
            <w:r>
              <w:rPr>
                <w:rFonts w:hint="eastAsia" w:ascii="宋体" w:hAnsi="宋体"/>
                <w:sz w:val="18"/>
                <w:szCs w:val="18"/>
              </w:rPr>
              <w:t>万元</w:t>
            </w:r>
          </w:p>
        </w:tc>
        <w:tc>
          <w:tcPr>
            <w:tcW w:w="451" w:type="dxa"/>
            <w:vAlign w:val="center"/>
          </w:tcPr>
          <w:p>
            <w:pPr>
              <w:widowControl/>
              <w:jc w:val="center"/>
              <w:rPr>
                <w:rFonts w:ascii="宋体" w:hAnsi="宋体"/>
                <w:sz w:val="18"/>
                <w:szCs w:val="18"/>
              </w:rPr>
            </w:pPr>
            <w:r>
              <w:rPr>
                <w:rFonts w:hint="eastAsia" w:ascii="宋体" w:hAnsi="宋体"/>
                <w:sz w:val="18"/>
                <w:szCs w:val="18"/>
              </w:rPr>
              <w:t>14</w:t>
            </w:r>
          </w:p>
        </w:tc>
        <w:tc>
          <w:tcPr>
            <w:tcW w:w="666" w:type="dxa"/>
            <w:vAlign w:val="center"/>
          </w:tcPr>
          <w:p>
            <w:pPr>
              <w:widowControl/>
              <w:rPr>
                <w:rFonts w:ascii="宋体" w:hAnsi="宋体"/>
                <w:sz w:val="18"/>
                <w:szCs w:val="18"/>
              </w:rPr>
            </w:pPr>
          </w:p>
        </w:tc>
        <w:tc>
          <w:tcPr>
            <w:tcW w:w="1009" w:type="dxa"/>
            <w:vAlign w:val="center"/>
          </w:tcPr>
          <w:p>
            <w:pPr>
              <w:widowControl/>
              <w:rPr>
                <w:rFonts w:ascii="宋体" w:hAnsi="宋体"/>
                <w:sz w:val="18"/>
                <w:szCs w:val="18"/>
              </w:rPr>
            </w:pP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4" w:space="0"/>
          </w:tblBorders>
          <w:tblCellMar>
            <w:top w:w="0" w:type="dxa"/>
            <w:left w:w="108" w:type="dxa"/>
            <w:bottom w:w="0" w:type="dxa"/>
            <w:right w:w="108" w:type="dxa"/>
          </w:tblCellMar>
        </w:tblPrEx>
        <w:trPr>
          <w:trHeight w:val="290" w:hRule="atLeast"/>
        </w:trPr>
        <w:tc>
          <w:tcPr>
            <w:tcW w:w="2694" w:type="dxa"/>
            <w:vAlign w:val="center"/>
          </w:tcPr>
          <w:p>
            <w:pPr>
              <w:widowControl/>
              <w:ind w:firstLine="180" w:firstLineChars="100"/>
              <w:rPr>
                <w:rFonts w:ascii="宋体" w:hAnsi="宋体"/>
                <w:sz w:val="18"/>
                <w:szCs w:val="18"/>
              </w:rPr>
            </w:pPr>
            <w:r>
              <w:rPr>
                <w:rFonts w:hint="eastAsia" w:ascii="宋体" w:hAnsi="宋体"/>
                <w:sz w:val="18"/>
                <w:szCs w:val="18"/>
              </w:rPr>
              <w:t>其中：对外支付物流成本</w:t>
            </w:r>
          </w:p>
        </w:tc>
        <w:tc>
          <w:tcPr>
            <w:tcW w:w="707" w:type="dxa"/>
            <w:vAlign w:val="center"/>
          </w:tcPr>
          <w:p>
            <w:pPr>
              <w:widowControl/>
              <w:jc w:val="center"/>
              <w:rPr>
                <w:rFonts w:ascii="宋体" w:hAnsi="宋体"/>
                <w:sz w:val="18"/>
                <w:szCs w:val="18"/>
              </w:rPr>
            </w:pPr>
            <w:r>
              <w:rPr>
                <w:rFonts w:hint="eastAsia" w:ascii="宋体" w:hAnsi="宋体"/>
                <w:sz w:val="18"/>
                <w:szCs w:val="18"/>
              </w:rPr>
              <w:t>万元</w:t>
            </w:r>
          </w:p>
        </w:tc>
        <w:tc>
          <w:tcPr>
            <w:tcW w:w="568" w:type="dxa"/>
            <w:vAlign w:val="center"/>
          </w:tcPr>
          <w:p>
            <w:pPr>
              <w:widowControl/>
              <w:jc w:val="center"/>
              <w:rPr>
                <w:rFonts w:ascii="宋体" w:hAnsi="宋体"/>
                <w:sz w:val="18"/>
                <w:szCs w:val="18"/>
              </w:rPr>
            </w:pPr>
            <w:r>
              <w:rPr>
                <w:rFonts w:hint="eastAsia" w:ascii="宋体" w:hAnsi="宋体"/>
                <w:sz w:val="18"/>
                <w:szCs w:val="18"/>
              </w:rPr>
              <w:t>05</w:t>
            </w:r>
          </w:p>
        </w:tc>
        <w:tc>
          <w:tcPr>
            <w:tcW w:w="709" w:type="dxa"/>
            <w:vAlign w:val="center"/>
          </w:tcPr>
          <w:p>
            <w:pPr>
              <w:widowControl/>
              <w:rPr>
                <w:rFonts w:ascii="宋体" w:hAnsi="宋体"/>
                <w:sz w:val="18"/>
                <w:szCs w:val="18"/>
              </w:rPr>
            </w:pPr>
          </w:p>
        </w:tc>
        <w:tc>
          <w:tcPr>
            <w:tcW w:w="709" w:type="dxa"/>
            <w:vAlign w:val="center"/>
          </w:tcPr>
          <w:p>
            <w:pPr>
              <w:widowControl/>
              <w:rPr>
                <w:rFonts w:ascii="宋体" w:hAnsi="宋体"/>
                <w:sz w:val="18"/>
                <w:szCs w:val="18"/>
              </w:rPr>
            </w:pPr>
          </w:p>
        </w:tc>
        <w:tc>
          <w:tcPr>
            <w:tcW w:w="1559" w:type="dxa"/>
            <w:gridSpan w:val="2"/>
            <w:vAlign w:val="center"/>
          </w:tcPr>
          <w:p>
            <w:pPr>
              <w:widowControl/>
              <w:ind w:firstLine="180" w:firstLineChars="100"/>
              <w:rPr>
                <w:rFonts w:ascii="宋体" w:hAnsi="宋体"/>
                <w:sz w:val="18"/>
                <w:szCs w:val="18"/>
              </w:rPr>
            </w:pPr>
            <w:r>
              <w:rPr>
                <w:rFonts w:hint="eastAsia" w:ascii="宋体" w:hAnsi="宋体"/>
                <w:sz w:val="18"/>
                <w:szCs w:val="18"/>
              </w:rPr>
              <w:t>管理成本</w:t>
            </w:r>
          </w:p>
        </w:tc>
        <w:tc>
          <w:tcPr>
            <w:tcW w:w="709" w:type="dxa"/>
            <w:vAlign w:val="center"/>
          </w:tcPr>
          <w:p>
            <w:pPr>
              <w:widowControl/>
              <w:jc w:val="center"/>
              <w:rPr>
                <w:rFonts w:ascii="宋体" w:hAnsi="宋体"/>
                <w:sz w:val="18"/>
                <w:szCs w:val="18"/>
              </w:rPr>
            </w:pPr>
            <w:r>
              <w:rPr>
                <w:rFonts w:hint="eastAsia" w:ascii="宋体" w:hAnsi="宋体"/>
                <w:sz w:val="18"/>
                <w:szCs w:val="18"/>
              </w:rPr>
              <w:t>万元</w:t>
            </w:r>
          </w:p>
        </w:tc>
        <w:tc>
          <w:tcPr>
            <w:tcW w:w="451" w:type="dxa"/>
            <w:vAlign w:val="center"/>
          </w:tcPr>
          <w:p>
            <w:pPr>
              <w:widowControl/>
              <w:jc w:val="center"/>
              <w:rPr>
                <w:rFonts w:ascii="宋体" w:hAnsi="宋体"/>
                <w:sz w:val="18"/>
                <w:szCs w:val="18"/>
              </w:rPr>
            </w:pPr>
            <w:r>
              <w:rPr>
                <w:rFonts w:hint="eastAsia" w:ascii="宋体" w:hAnsi="宋体"/>
                <w:sz w:val="18"/>
                <w:szCs w:val="18"/>
              </w:rPr>
              <w:t>15</w:t>
            </w:r>
          </w:p>
        </w:tc>
        <w:tc>
          <w:tcPr>
            <w:tcW w:w="666" w:type="dxa"/>
            <w:vAlign w:val="center"/>
          </w:tcPr>
          <w:p>
            <w:pPr>
              <w:widowControl/>
              <w:rPr>
                <w:rFonts w:ascii="宋体" w:hAnsi="宋体"/>
                <w:sz w:val="18"/>
                <w:szCs w:val="18"/>
              </w:rPr>
            </w:pPr>
          </w:p>
        </w:tc>
        <w:tc>
          <w:tcPr>
            <w:tcW w:w="1009" w:type="dxa"/>
            <w:vAlign w:val="center"/>
          </w:tcPr>
          <w:p>
            <w:pPr>
              <w:widowControl/>
              <w:rPr>
                <w:rFonts w:ascii="宋体" w:hAnsi="宋体"/>
                <w:sz w:val="18"/>
                <w:szCs w:val="18"/>
              </w:rPr>
            </w:pP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4" w:space="0"/>
          </w:tblBorders>
          <w:tblCellMar>
            <w:top w:w="0" w:type="dxa"/>
            <w:left w:w="108" w:type="dxa"/>
            <w:bottom w:w="0" w:type="dxa"/>
            <w:right w:w="108" w:type="dxa"/>
          </w:tblCellMar>
        </w:tblPrEx>
        <w:trPr>
          <w:trHeight w:val="290" w:hRule="atLeast"/>
        </w:trPr>
        <w:tc>
          <w:tcPr>
            <w:tcW w:w="2694" w:type="dxa"/>
            <w:vAlign w:val="center"/>
          </w:tcPr>
          <w:p>
            <w:pPr>
              <w:widowControl/>
              <w:ind w:firstLine="180" w:firstLineChars="100"/>
              <w:rPr>
                <w:rFonts w:ascii="宋体" w:hAnsi="宋体"/>
                <w:sz w:val="18"/>
                <w:szCs w:val="18"/>
              </w:rPr>
            </w:pPr>
            <w:r>
              <w:rPr>
                <w:rFonts w:hint="eastAsia" w:ascii="宋体" w:hAnsi="宋体"/>
                <w:sz w:val="18"/>
                <w:szCs w:val="18"/>
              </w:rPr>
              <w:t>其中：配送成本</w:t>
            </w:r>
          </w:p>
        </w:tc>
        <w:tc>
          <w:tcPr>
            <w:tcW w:w="707" w:type="dxa"/>
            <w:vAlign w:val="center"/>
          </w:tcPr>
          <w:p>
            <w:pPr>
              <w:widowControl/>
              <w:jc w:val="center"/>
              <w:rPr>
                <w:rFonts w:ascii="宋体" w:hAnsi="宋体"/>
                <w:sz w:val="18"/>
                <w:szCs w:val="18"/>
              </w:rPr>
            </w:pPr>
            <w:r>
              <w:rPr>
                <w:rFonts w:hint="eastAsia" w:ascii="宋体" w:hAnsi="宋体"/>
                <w:sz w:val="18"/>
                <w:szCs w:val="18"/>
              </w:rPr>
              <w:t>万元</w:t>
            </w:r>
          </w:p>
        </w:tc>
        <w:tc>
          <w:tcPr>
            <w:tcW w:w="568" w:type="dxa"/>
            <w:vAlign w:val="center"/>
          </w:tcPr>
          <w:p>
            <w:pPr>
              <w:widowControl/>
              <w:jc w:val="center"/>
              <w:rPr>
                <w:rFonts w:ascii="宋体" w:hAnsi="宋体"/>
                <w:sz w:val="18"/>
                <w:szCs w:val="18"/>
              </w:rPr>
            </w:pPr>
            <w:r>
              <w:rPr>
                <w:rFonts w:hint="eastAsia" w:ascii="宋体" w:hAnsi="宋体"/>
                <w:sz w:val="18"/>
                <w:szCs w:val="18"/>
              </w:rPr>
              <w:t>06</w:t>
            </w:r>
          </w:p>
        </w:tc>
        <w:tc>
          <w:tcPr>
            <w:tcW w:w="709" w:type="dxa"/>
            <w:vAlign w:val="center"/>
          </w:tcPr>
          <w:p>
            <w:pPr>
              <w:widowControl/>
              <w:rPr>
                <w:rFonts w:ascii="宋体" w:hAnsi="宋体"/>
                <w:sz w:val="18"/>
                <w:szCs w:val="18"/>
              </w:rPr>
            </w:pPr>
          </w:p>
        </w:tc>
        <w:tc>
          <w:tcPr>
            <w:tcW w:w="709" w:type="dxa"/>
            <w:vAlign w:val="center"/>
          </w:tcPr>
          <w:p>
            <w:pPr>
              <w:widowControl/>
              <w:rPr>
                <w:rFonts w:ascii="宋体" w:hAnsi="宋体"/>
                <w:sz w:val="18"/>
                <w:szCs w:val="18"/>
              </w:rPr>
            </w:pPr>
          </w:p>
        </w:tc>
        <w:tc>
          <w:tcPr>
            <w:tcW w:w="1559" w:type="dxa"/>
            <w:gridSpan w:val="2"/>
            <w:vAlign w:val="center"/>
          </w:tcPr>
          <w:p>
            <w:pPr>
              <w:widowControl/>
              <w:rPr>
                <w:rFonts w:ascii="宋体" w:hAnsi="宋体"/>
                <w:sz w:val="18"/>
                <w:szCs w:val="18"/>
              </w:rPr>
            </w:pPr>
            <w:r>
              <w:rPr>
                <w:rFonts w:hint="eastAsia" w:ascii="宋体" w:hAnsi="宋体"/>
                <w:sz w:val="18"/>
                <w:szCs w:val="18"/>
              </w:rPr>
              <w:t>商品购进额</w:t>
            </w:r>
          </w:p>
        </w:tc>
        <w:tc>
          <w:tcPr>
            <w:tcW w:w="709" w:type="dxa"/>
            <w:vAlign w:val="center"/>
          </w:tcPr>
          <w:p>
            <w:pPr>
              <w:widowControl/>
              <w:jc w:val="center"/>
              <w:rPr>
                <w:rFonts w:ascii="宋体" w:hAnsi="宋体"/>
                <w:sz w:val="18"/>
                <w:szCs w:val="18"/>
              </w:rPr>
            </w:pPr>
            <w:r>
              <w:rPr>
                <w:rFonts w:hint="eastAsia" w:ascii="宋体" w:hAnsi="宋体"/>
                <w:sz w:val="18"/>
                <w:szCs w:val="18"/>
              </w:rPr>
              <w:t>万元</w:t>
            </w:r>
          </w:p>
        </w:tc>
        <w:tc>
          <w:tcPr>
            <w:tcW w:w="451" w:type="dxa"/>
            <w:vAlign w:val="center"/>
          </w:tcPr>
          <w:p>
            <w:pPr>
              <w:widowControl/>
              <w:jc w:val="center"/>
              <w:rPr>
                <w:rFonts w:ascii="宋体" w:hAnsi="宋体"/>
                <w:sz w:val="18"/>
                <w:szCs w:val="18"/>
              </w:rPr>
            </w:pPr>
            <w:r>
              <w:rPr>
                <w:rFonts w:hint="eastAsia" w:ascii="宋体" w:hAnsi="宋体"/>
                <w:sz w:val="18"/>
                <w:szCs w:val="18"/>
              </w:rPr>
              <w:t>16</w:t>
            </w:r>
          </w:p>
        </w:tc>
        <w:tc>
          <w:tcPr>
            <w:tcW w:w="666" w:type="dxa"/>
            <w:vAlign w:val="center"/>
          </w:tcPr>
          <w:p>
            <w:pPr>
              <w:widowControl/>
              <w:rPr>
                <w:rFonts w:ascii="宋体" w:hAnsi="宋体"/>
                <w:sz w:val="18"/>
                <w:szCs w:val="18"/>
              </w:rPr>
            </w:pPr>
          </w:p>
        </w:tc>
        <w:tc>
          <w:tcPr>
            <w:tcW w:w="1009" w:type="dxa"/>
            <w:vAlign w:val="center"/>
          </w:tcPr>
          <w:p>
            <w:pPr>
              <w:widowControl/>
              <w:rPr>
                <w:rFonts w:ascii="宋体" w:hAnsi="宋体"/>
                <w:sz w:val="18"/>
                <w:szCs w:val="18"/>
              </w:rPr>
            </w:pP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4" w:space="0"/>
          </w:tblBorders>
          <w:tblCellMar>
            <w:top w:w="0" w:type="dxa"/>
            <w:left w:w="108" w:type="dxa"/>
            <w:bottom w:w="0" w:type="dxa"/>
            <w:right w:w="108" w:type="dxa"/>
          </w:tblCellMar>
        </w:tblPrEx>
        <w:trPr>
          <w:trHeight w:val="290" w:hRule="atLeast"/>
        </w:trPr>
        <w:tc>
          <w:tcPr>
            <w:tcW w:w="2694" w:type="dxa"/>
            <w:vAlign w:val="center"/>
          </w:tcPr>
          <w:p>
            <w:pPr>
              <w:widowControl/>
              <w:ind w:firstLine="720" w:firstLineChars="400"/>
              <w:rPr>
                <w:rFonts w:ascii="宋体" w:hAnsi="宋体"/>
                <w:sz w:val="18"/>
                <w:szCs w:val="18"/>
              </w:rPr>
            </w:pPr>
            <w:r>
              <w:rPr>
                <w:rFonts w:hint="eastAsia" w:ascii="宋体" w:hAnsi="宋体"/>
                <w:sz w:val="18"/>
                <w:szCs w:val="18"/>
              </w:rPr>
              <w:t>流通加工成本</w:t>
            </w:r>
          </w:p>
        </w:tc>
        <w:tc>
          <w:tcPr>
            <w:tcW w:w="707" w:type="dxa"/>
            <w:vAlign w:val="center"/>
          </w:tcPr>
          <w:p>
            <w:pPr>
              <w:widowControl/>
              <w:jc w:val="center"/>
              <w:rPr>
                <w:rFonts w:ascii="宋体" w:hAnsi="宋体"/>
                <w:sz w:val="18"/>
                <w:szCs w:val="18"/>
              </w:rPr>
            </w:pPr>
            <w:r>
              <w:rPr>
                <w:rFonts w:hint="eastAsia" w:ascii="宋体" w:hAnsi="宋体"/>
                <w:sz w:val="18"/>
                <w:szCs w:val="18"/>
              </w:rPr>
              <w:t>万元</w:t>
            </w:r>
          </w:p>
        </w:tc>
        <w:tc>
          <w:tcPr>
            <w:tcW w:w="568" w:type="dxa"/>
            <w:vAlign w:val="center"/>
          </w:tcPr>
          <w:p>
            <w:pPr>
              <w:widowControl/>
              <w:jc w:val="center"/>
              <w:rPr>
                <w:rFonts w:ascii="宋体" w:hAnsi="宋体"/>
                <w:sz w:val="18"/>
                <w:szCs w:val="18"/>
              </w:rPr>
            </w:pPr>
            <w:r>
              <w:rPr>
                <w:rFonts w:hint="eastAsia" w:ascii="宋体" w:hAnsi="宋体"/>
                <w:sz w:val="18"/>
                <w:szCs w:val="18"/>
              </w:rPr>
              <w:t>07</w:t>
            </w:r>
          </w:p>
        </w:tc>
        <w:tc>
          <w:tcPr>
            <w:tcW w:w="709" w:type="dxa"/>
            <w:vAlign w:val="center"/>
          </w:tcPr>
          <w:p>
            <w:pPr>
              <w:widowControl/>
              <w:rPr>
                <w:rFonts w:ascii="宋体" w:hAnsi="宋体"/>
                <w:sz w:val="18"/>
                <w:szCs w:val="18"/>
              </w:rPr>
            </w:pPr>
          </w:p>
        </w:tc>
        <w:tc>
          <w:tcPr>
            <w:tcW w:w="709" w:type="dxa"/>
            <w:vAlign w:val="center"/>
          </w:tcPr>
          <w:p>
            <w:pPr>
              <w:widowControl/>
              <w:rPr>
                <w:rFonts w:ascii="宋体" w:hAnsi="宋体"/>
                <w:sz w:val="18"/>
                <w:szCs w:val="18"/>
              </w:rPr>
            </w:pPr>
          </w:p>
        </w:tc>
        <w:tc>
          <w:tcPr>
            <w:tcW w:w="1559" w:type="dxa"/>
            <w:gridSpan w:val="2"/>
            <w:vAlign w:val="center"/>
          </w:tcPr>
          <w:p>
            <w:pPr>
              <w:widowControl/>
              <w:rPr>
                <w:rFonts w:ascii="宋体" w:hAnsi="宋体"/>
                <w:sz w:val="18"/>
                <w:szCs w:val="18"/>
              </w:rPr>
            </w:pPr>
            <w:r>
              <w:rPr>
                <w:rFonts w:hint="eastAsia" w:ascii="宋体" w:hAnsi="宋体"/>
                <w:sz w:val="18"/>
                <w:szCs w:val="18"/>
              </w:rPr>
              <w:t>商品销售额</w:t>
            </w:r>
          </w:p>
        </w:tc>
        <w:tc>
          <w:tcPr>
            <w:tcW w:w="709" w:type="dxa"/>
            <w:vAlign w:val="center"/>
          </w:tcPr>
          <w:p>
            <w:pPr>
              <w:widowControl/>
              <w:jc w:val="center"/>
              <w:rPr>
                <w:rFonts w:ascii="宋体" w:hAnsi="宋体"/>
                <w:sz w:val="18"/>
                <w:szCs w:val="18"/>
              </w:rPr>
            </w:pPr>
            <w:r>
              <w:rPr>
                <w:rFonts w:hint="eastAsia" w:ascii="宋体" w:hAnsi="宋体"/>
                <w:sz w:val="18"/>
                <w:szCs w:val="18"/>
              </w:rPr>
              <w:t>万元</w:t>
            </w:r>
          </w:p>
        </w:tc>
        <w:tc>
          <w:tcPr>
            <w:tcW w:w="451" w:type="dxa"/>
            <w:vAlign w:val="center"/>
          </w:tcPr>
          <w:p>
            <w:pPr>
              <w:widowControl/>
              <w:jc w:val="center"/>
              <w:rPr>
                <w:rFonts w:ascii="宋体" w:hAnsi="宋体"/>
                <w:sz w:val="18"/>
                <w:szCs w:val="18"/>
              </w:rPr>
            </w:pPr>
            <w:r>
              <w:rPr>
                <w:rFonts w:hint="eastAsia" w:ascii="宋体" w:hAnsi="宋体"/>
                <w:sz w:val="18"/>
                <w:szCs w:val="18"/>
              </w:rPr>
              <w:t>17</w:t>
            </w:r>
          </w:p>
        </w:tc>
        <w:tc>
          <w:tcPr>
            <w:tcW w:w="666" w:type="dxa"/>
            <w:vAlign w:val="center"/>
          </w:tcPr>
          <w:p>
            <w:pPr>
              <w:widowControl/>
              <w:rPr>
                <w:rFonts w:ascii="宋体" w:hAnsi="宋体"/>
                <w:sz w:val="18"/>
                <w:szCs w:val="18"/>
              </w:rPr>
            </w:pPr>
          </w:p>
        </w:tc>
        <w:tc>
          <w:tcPr>
            <w:tcW w:w="1009" w:type="dxa"/>
            <w:vAlign w:val="center"/>
          </w:tcPr>
          <w:p>
            <w:pPr>
              <w:widowControl/>
              <w:rPr>
                <w:rFonts w:ascii="宋体" w:hAnsi="宋体"/>
                <w:sz w:val="18"/>
                <w:szCs w:val="18"/>
              </w:rPr>
            </w:pP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4" w:space="0"/>
          </w:tblBorders>
          <w:tblCellMar>
            <w:top w:w="0" w:type="dxa"/>
            <w:left w:w="108" w:type="dxa"/>
            <w:bottom w:w="0" w:type="dxa"/>
            <w:right w:w="108" w:type="dxa"/>
          </w:tblCellMar>
        </w:tblPrEx>
        <w:trPr>
          <w:trHeight w:val="290" w:hRule="atLeast"/>
        </w:trPr>
        <w:tc>
          <w:tcPr>
            <w:tcW w:w="2694" w:type="dxa"/>
            <w:vAlign w:val="center"/>
          </w:tcPr>
          <w:p>
            <w:pPr>
              <w:widowControl/>
              <w:ind w:firstLine="720" w:firstLineChars="400"/>
              <w:rPr>
                <w:rFonts w:ascii="宋体" w:hAnsi="宋体"/>
                <w:sz w:val="18"/>
                <w:szCs w:val="18"/>
              </w:rPr>
            </w:pPr>
            <w:r>
              <w:rPr>
                <w:rFonts w:hint="eastAsia" w:ascii="宋体" w:hAnsi="宋体"/>
                <w:sz w:val="18"/>
                <w:szCs w:val="18"/>
              </w:rPr>
              <w:t>包装成本</w:t>
            </w:r>
          </w:p>
        </w:tc>
        <w:tc>
          <w:tcPr>
            <w:tcW w:w="707" w:type="dxa"/>
            <w:vAlign w:val="center"/>
          </w:tcPr>
          <w:p>
            <w:pPr>
              <w:widowControl/>
              <w:jc w:val="center"/>
              <w:rPr>
                <w:rFonts w:ascii="宋体" w:hAnsi="宋体"/>
                <w:sz w:val="18"/>
                <w:szCs w:val="18"/>
              </w:rPr>
            </w:pPr>
            <w:r>
              <w:rPr>
                <w:rFonts w:hint="eastAsia" w:ascii="宋体" w:hAnsi="宋体"/>
                <w:sz w:val="18"/>
                <w:szCs w:val="18"/>
              </w:rPr>
              <w:t>万元</w:t>
            </w:r>
          </w:p>
        </w:tc>
        <w:tc>
          <w:tcPr>
            <w:tcW w:w="568" w:type="dxa"/>
            <w:vAlign w:val="center"/>
          </w:tcPr>
          <w:p>
            <w:pPr>
              <w:widowControl/>
              <w:jc w:val="center"/>
              <w:rPr>
                <w:rFonts w:ascii="宋体" w:hAnsi="宋体"/>
                <w:sz w:val="18"/>
                <w:szCs w:val="18"/>
              </w:rPr>
            </w:pPr>
            <w:r>
              <w:rPr>
                <w:rFonts w:hint="eastAsia" w:ascii="宋体" w:hAnsi="宋体"/>
                <w:sz w:val="18"/>
                <w:szCs w:val="18"/>
              </w:rPr>
              <w:t>08</w:t>
            </w:r>
          </w:p>
        </w:tc>
        <w:tc>
          <w:tcPr>
            <w:tcW w:w="709" w:type="dxa"/>
            <w:vAlign w:val="center"/>
          </w:tcPr>
          <w:p>
            <w:pPr>
              <w:widowControl/>
              <w:rPr>
                <w:rFonts w:ascii="宋体" w:hAnsi="宋体"/>
                <w:sz w:val="18"/>
                <w:szCs w:val="18"/>
              </w:rPr>
            </w:pPr>
          </w:p>
        </w:tc>
        <w:tc>
          <w:tcPr>
            <w:tcW w:w="709" w:type="dxa"/>
            <w:vAlign w:val="center"/>
          </w:tcPr>
          <w:p>
            <w:pPr>
              <w:widowControl/>
              <w:rPr>
                <w:rFonts w:ascii="宋体" w:hAnsi="宋体"/>
                <w:sz w:val="18"/>
                <w:szCs w:val="18"/>
              </w:rPr>
            </w:pPr>
          </w:p>
        </w:tc>
        <w:tc>
          <w:tcPr>
            <w:tcW w:w="1559" w:type="dxa"/>
            <w:gridSpan w:val="2"/>
            <w:vAlign w:val="center"/>
          </w:tcPr>
          <w:p>
            <w:pPr>
              <w:widowControl/>
              <w:rPr>
                <w:rFonts w:ascii="宋体" w:hAnsi="宋体"/>
                <w:sz w:val="18"/>
                <w:szCs w:val="18"/>
              </w:rPr>
            </w:pPr>
            <w:r>
              <w:rPr>
                <w:rFonts w:hint="eastAsia" w:ascii="宋体" w:hAnsi="宋体"/>
                <w:sz w:val="18"/>
                <w:szCs w:val="18"/>
              </w:rPr>
              <w:t>年初存货</w:t>
            </w:r>
          </w:p>
        </w:tc>
        <w:tc>
          <w:tcPr>
            <w:tcW w:w="709" w:type="dxa"/>
            <w:vAlign w:val="center"/>
          </w:tcPr>
          <w:p>
            <w:pPr>
              <w:widowControl/>
              <w:jc w:val="center"/>
              <w:rPr>
                <w:rFonts w:ascii="宋体" w:hAnsi="宋体"/>
                <w:sz w:val="18"/>
                <w:szCs w:val="18"/>
              </w:rPr>
            </w:pPr>
            <w:r>
              <w:rPr>
                <w:rFonts w:hint="eastAsia" w:ascii="宋体" w:hAnsi="宋体"/>
                <w:sz w:val="18"/>
                <w:szCs w:val="18"/>
              </w:rPr>
              <w:t>万元</w:t>
            </w:r>
          </w:p>
        </w:tc>
        <w:tc>
          <w:tcPr>
            <w:tcW w:w="451" w:type="dxa"/>
            <w:vAlign w:val="center"/>
          </w:tcPr>
          <w:p>
            <w:pPr>
              <w:widowControl/>
              <w:jc w:val="center"/>
              <w:rPr>
                <w:rFonts w:ascii="宋体" w:hAnsi="宋体"/>
                <w:sz w:val="18"/>
                <w:szCs w:val="18"/>
              </w:rPr>
            </w:pPr>
            <w:r>
              <w:rPr>
                <w:rFonts w:hint="eastAsia" w:ascii="宋体" w:hAnsi="宋体"/>
                <w:sz w:val="18"/>
                <w:szCs w:val="18"/>
              </w:rPr>
              <w:t>18</w:t>
            </w:r>
          </w:p>
        </w:tc>
        <w:tc>
          <w:tcPr>
            <w:tcW w:w="666" w:type="dxa"/>
            <w:vAlign w:val="center"/>
          </w:tcPr>
          <w:p>
            <w:pPr>
              <w:widowControl/>
              <w:rPr>
                <w:rFonts w:ascii="宋体" w:hAnsi="宋体"/>
                <w:sz w:val="18"/>
                <w:szCs w:val="18"/>
              </w:rPr>
            </w:pPr>
          </w:p>
        </w:tc>
        <w:tc>
          <w:tcPr>
            <w:tcW w:w="1009" w:type="dxa"/>
            <w:vAlign w:val="center"/>
          </w:tcPr>
          <w:p>
            <w:pPr>
              <w:widowControl/>
              <w:rPr>
                <w:rFonts w:ascii="宋体" w:hAnsi="宋体"/>
                <w:sz w:val="18"/>
                <w:szCs w:val="18"/>
              </w:rPr>
            </w:pP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4" w:space="0"/>
          </w:tblBorders>
          <w:tblCellMar>
            <w:top w:w="0" w:type="dxa"/>
            <w:left w:w="108" w:type="dxa"/>
            <w:bottom w:w="0" w:type="dxa"/>
            <w:right w:w="108" w:type="dxa"/>
          </w:tblCellMar>
        </w:tblPrEx>
        <w:trPr>
          <w:trHeight w:val="274" w:hRule="atLeast"/>
        </w:trPr>
        <w:tc>
          <w:tcPr>
            <w:tcW w:w="2694" w:type="dxa"/>
            <w:vAlign w:val="center"/>
          </w:tcPr>
          <w:p>
            <w:pPr>
              <w:widowControl/>
              <w:ind w:firstLine="720" w:firstLineChars="400"/>
              <w:rPr>
                <w:rFonts w:ascii="宋体" w:hAnsi="宋体"/>
                <w:sz w:val="18"/>
                <w:szCs w:val="18"/>
              </w:rPr>
            </w:pPr>
            <w:r>
              <w:rPr>
                <w:rFonts w:hint="eastAsia" w:ascii="宋体" w:hAnsi="宋体"/>
                <w:sz w:val="18"/>
                <w:szCs w:val="18"/>
              </w:rPr>
              <w:t>信息及相关服务成本</w:t>
            </w:r>
          </w:p>
        </w:tc>
        <w:tc>
          <w:tcPr>
            <w:tcW w:w="707" w:type="dxa"/>
            <w:vAlign w:val="center"/>
          </w:tcPr>
          <w:p>
            <w:pPr>
              <w:widowControl/>
              <w:jc w:val="center"/>
              <w:rPr>
                <w:rFonts w:ascii="宋体" w:hAnsi="宋体"/>
                <w:sz w:val="18"/>
                <w:szCs w:val="18"/>
              </w:rPr>
            </w:pPr>
            <w:r>
              <w:rPr>
                <w:rFonts w:hint="eastAsia" w:ascii="宋体" w:hAnsi="宋体"/>
                <w:sz w:val="18"/>
                <w:szCs w:val="18"/>
              </w:rPr>
              <w:t>万元</w:t>
            </w:r>
          </w:p>
        </w:tc>
        <w:tc>
          <w:tcPr>
            <w:tcW w:w="568" w:type="dxa"/>
            <w:vAlign w:val="center"/>
          </w:tcPr>
          <w:p>
            <w:pPr>
              <w:widowControl/>
              <w:jc w:val="center"/>
              <w:rPr>
                <w:rFonts w:ascii="宋体" w:hAnsi="宋体"/>
                <w:sz w:val="18"/>
                <w:szCs w:val="18"/>
              </w:rPr>
            </w:pPr>
            <w:r>
              <w:rPr>
                <w:rFonts w:hint="eastAsia" w:ascii="宋体" w:hAnsi="宋体"/>
                <w:sz w:val="18"/>
                <w:szCs w:val="18"/>
              </w:rPr>
              <w:t>09</w:t>
            </w:r>
          </w:p>
        </w:tc>
        <w:tc>
          <w:tcPr>
            <w:tcW w:w="709" w:type="dxa"/>
            <w:vAlign w:val="center"/>
          </w:tcPr>
          <w:p>
            <w:pPr>
              <w:widowControl/>
              <w:rPr>
                <w:rFonts w:ascii="宋体" w:hAnsi="宋体"/>
                <w:sz w:val="18"/>
                <w:szCs w:val="18"/>
              </w:rPr>
            </w:pPr>
          </w:p>
        </w:tc>
        <w:tc>
          <w:tcPr>
            <w:tcW w:w="709" w:type="dxa"/>
            <w:vAlign w:val="center"/>
          </w:tcPr>
          <w:p>
            <w:pPr>
              <w:widowControl/>
              <w:rPr>
                <w:rFonts w:ascii="宋体" w:hAnsi="宋体"/>
                <w:sz w:val="18"/>
                <w:szCs w:val="18"/>
              </w:rPr>
            </w:pPr>
          </w:p>
        </w:tc>
        <w:tc>
          <w:tcPr>
            <w:tcW w:w="1559" w:type="dxa"/>
            <w:gridSpan w:val="2"/>
            <w:vAlign w:val="center"/>
          </w:tcPr>
          <w:p>
            <w:pPr>
              <w:widowControl/>
              <w:rPr>
                <w:rFonts w:ascii="宋体" w:hAnsi="宋体"/>
                <w:sz w:val="18"/>
                <w:szCs w:val="18"/>
              </w:rPr>
            </w:pPr>
            <w:r>
              <w:rPr>
                <w:rFonts w:hint="eastAsia" w:ascii="宋体" w:hAnsi="宋体"/>
                <w:sz w:val="18"/>
                <w:szCs w:val="18"/>
              </w:rPr>
              <w:t>年末存货</w:t>
            </w:r>
          </w:p>
        </w:tc>
        <w:tc>
          <w:tcPr>
            <w:tcW w:w="709" w:type="dxa"/>
            <w:vAlign w:val="center"/>
          </w:tcPr>
          <w:p>
            <w:pPr>
              <w:widowControl/>
              <w:jc w:val="center"/>
              <w:rPr>
                <w:rFonts w:ascii="宋体" w:hAnsi="宋体"/>
                <w:sz w:val="18"/>
                <w:szCs w:val="18"/>
              </w:rPr>
            </w:pPr>
            <w:r>
              <w:rPr>
                <w:rFonts w:hint="eastAsia" w:ascii="宋体" w:hAnsi="宋体"/>
                <w:sz w:val="18"/>
                <w:szCs w:val="18"/>
              </w:rPr>
              <w:t>万元</w:t>
            </w:r>
          </w:p>
        </w:tc>
        <w:tc>
          <w:tcPr>
            <w:tcW w:w="451" w:type="dxa"/>
            <w:vAlign w:val="center"/>
          </w:tcPr>
          <w:p>
            <w:pPr>
              <w:widowControl/>
              <w:jc w:val="center"/>
              <w:rPr>
                <w:rFonts w:ascii="宋体" w:hAnsi="宋体"/>
                <w:sz w:val="18"/>
                <w:szCs w:val="18"/>
              </w:rPr>
            </w:pPr>
            <w:r>
              <w:rPr>
                <w:rFonts w:hint="eastAsia" w:ascii="宋体" w:hAnsi="宋体"/>
                <w:sz w:val="18"/>
                <w:szCs w:val="18"/>
              </w:rPr>
              <w:t>19</w:t>
            </w:r>
          </w:p>
        </w:tc>
        <w:tc>
          <w:tcPr>
            <w:tcW w:w="666" w:type="dxa"/>
            <w:vAlign w:val="center"/>
          </w:tcPr>
          <w:p>
            <w:pPr>
              <w:widowControl/>
              <w:rPr>
                <w:rFonts w:ascii="宋体" w:hAnsi="宋体"/>
                <w:sz w:val="18"/>
                <w:szCs w:val="18"/>
              </w:rPr>
            </w:pPr>
          </w:p>
        </w:tc>
        <w:tc>
          <w:tcPr>
            <w:tcW w:w="1009" w:type="dxa"/>
            <w:vAlign w:val="center"/>
          </w:tcPr>
          <w:p>
            <w:pPr>
              <w:widowControl/>
              <w:rPr>
                <w:rFonts w:ascii="宋体" w:hAnsi="宋体"/>
                <w:sz w:val="18"/>
                <w:szCs w:val="18"/>
              </w:rPr>
            </w:pPr>
          </w:p>
        </w:tc>
      </w:tr>
      <w:tr>
        <w:tblPrEx>
          <w:tblBorders>
            <w:top w:val="single" w:color="auto" w:sz="8" w:space="0"/>
            <w:left w:val="none" w:color="auto" w:sz="0" w:space="0"/>
            <w:bottom w:val="single" w:color="auto" w:sz="8" w:space="0"/>
            <w:right w:val="single" w:color="auto" w:sz="8" w:space="0"/>
            <w:insideH w:val="single" w:color="auto" w:sz="2" w:space="0"/>
            <w:insideV w:val="single" w:color="auto" w:sz="4" w:space="0"/>
          </w:tblBorders>
          <w:tblCellMar>
            <w:top w:w="0" w:type="dxa"/>
            <w:left w:w="108" w:type="dxa"/>
            <w:bottom w:w="0" w:type="dxa"/>
            <w:right w:w="108" w:type="dxa"/>
          </w:tblCellMar>
        </w:tblPrEx>
        <w:trPr>
          <w:trHeight w:val="304" w:hRule="atLeast"/>
        </w:trPr>
        <w:tc>
          <w:tcPr>
            <w:tcW w:w="2694" w:type="dxa"/>
            <w:vAlign w:val="center"/>
          </w:tcPr>
          <w:p>
            <w:pPr>
              <w:widowControl/>
              <w:ind w:firstLine="720" w:firstLineChars="400"/>
              <w:rPr>
                <w:rFonts w:ascii="宋体" w:hAnsi="宋体"/>
                <w:sz w:val="18"/>
                <w:szCs w:val="18"/>
              </w:rPr>
            </w:pPr>
            <w:r>
              <w:rPr>
                <w:rFonts w:hint="eastAsia" w:ascii="宋体" w:hAnsi="宋体"/>
                <w:sz w:val="18"/>
                <w:szCs w:val="18"/>
              </w:rPr>
              <w:t>仓储成本</w:t>
            </w:r>
          </w:p>
        </w:tc>
        <w:tc>
          <w:tcPr>
            <w:tcW w:w="707" w:type="dxa"/>
            <w:vAlign w:val="center"/>
          </w:tcPr>
          <w:p>
            <w:pPr>
              <w:widowControl/>
              <w:jc w:val="center"/>
              <w:rPr>
                <w:rFonts w:ascii="宋体" w:hAnsi="宋体"/>
                <w:sz w:val="18"/>
                <w:szCs w:val="18"/>
              </w:rPr>
            </w:pPr>
            <w:r>
              <w:rPr>
                <w:rFonts w:hint="eastAsia" w:ascii="宋体" w:hAnsi="宋体"/>
                <w:sz w:val="18"/>
                <w:szCs w:val="18"/>
              </w:rPr>
              <w:t>万元</w:t>
            </w:r>
          </w:p>
        </w:tc>
        <w:tc>
          <w:tcPr>
            <w:tcW w:w="568" w:type="dxa"/>
            <w:vAlign w:val="center"/>
          </w:tcPr>
          <w:p>
            <w:pPr>
              <w:widowControl/>
              <w:jc w:val="center"/>
              <w:rPr>
                <w:rFonts w:ascii="宋体" w:hAnsi="宋体"/>
                <w:sz w:val="18"/>
                <w:szCs w:val="18"/>
              </w:rPr>
            </w:pPr>
            <w:r>
              <w:rPr>
                <w:rFonts w:hint="eastAsia" w:ascii="宋体" w:hAnsi="宋体"/>
                <w:sz w:val="18"/>
                <w:szCs w:val="18"/>
              </w:rPr>
              <w:t>10</w:t>
            </w:r>
          </w:p>
        </w:tc>
        <w:tc>
          <w:tcPr>
            <w:tcW w:w="709" w:type="dxa"/>
            <w:vAlign w:val="center"/>
          </w:tcPr>
          <w:p>
            <w:pPr>
              <w:widowControl/>
              <w:rPr>
                <w:rFonts w:ascii="宋体" w:hAnsi="宋体"/>
                <w:sz w:val="18"/>
                <w:szCs w:val="18"/>
              </w:rPr>
            </w:pPr>
          </w:p>
        </w:tc>
        <w:tc>
          <w:tcPr>
            <w:tcW w:w="709" w:type="dxa"/>
            <w:vAlign w:val="center"/>
          </w:tcPr>
          <w:p>
            <w:pPr>
              <w:widowControl/>
              <w:rPr>
                <w:rFonts w:ascii="宋体" w:hAnsi="宋体"/>
                <w:sz w:val="18"/>
                <w:szCs w:val="18"/>
              </w:rPr>
            </w:pPr>
          </w:p>
        </w:tc>
        <w:tc>
          <w:tcPr>
            <w:tcW w:w="1559" w:type="dxa"/>
            <w:gridSpan w:val="2"/>
            <w:vAlign w:val="center"/>
          </w:tcPr>
          <w:p>
            <w:pPr>
              <w:widowControl/>
              <w:ind w:firstLine="540" w:firstLineChars="300"/>
              <w:rPr>
                <w:rFonts w:ascii="宋体" w:hAnsi="宋体"/>
                <w:sz w:val="18"/>
                <w:szCs w:val="18"/>
              </w:rPr>
            </w:pPr>
          </w:p>
        </w:tc>
        <w:tc>
          <w:tcPr>
            <w:tcW w:w="709" w:type="dxa"/>
            <w:vAlign w:val="center"/>
          </w:tcPr>
          <w:p>
            <w:pPr>
              <w:widowControl/>
              <w:jc w:val="center"/>
              <w:rPr>
                <w:rFonts w:ascii="宋体" w:hAnsi="宋体"/>
                <w:sz w:val="18"/>
                <w:szCs w:val="18"/>
              </w:rPr>
            </w:pPr>
          </w:p>
        </w:tc>
        <w:tc>
          <w:tcPr>
            <w:tcW w:w="451" w:type="dxa"/>
            <w:vAlign w:val="center"/>
          </w:tcPr>
          <w:p>
            <w:pPr>
              <w:widowControl/>
              <w:jc w:val="center"/>
              <w:rPr>
                <w:rFonts w:ascii="宋体" w:hAnsi="宋体"/>
                <w:sz w:val="18"/>
                <w:szCs w:val="18"/>
              </w:rPr>
            </w:pPr>
          </w:p>
        </w:tc>
        <w:tc>
          <w:tcPr>
            <w:tcW w:w="666" w:type="dxa"/>
            <w:vAlign w:val="center"/>
          </w:tcPr>
          <w:p>
            <w:pPr>
              <w:widowControl/>
              <w:rPr>
                <w:rFonts w:ascii="宋体" w:hAnsi="宋体"/>
                <w:sz w:val="18"/>
                <w:szCs w:val="18"/>
              </w:rPr>
            </w:pPr>
          </w:p>
        </w:tc>
        <w:tc>
          <w:tcPr>
            <w:tcW w:w="1009" w:type="dxa"/>
            <w:vAlign w:val="center"/>
          </w:tcPr>
          <w:p>
            <w:pPr>
              <w:widowControl/>
              <w:rPr>
                <w:rFonts w:ascii="宋体" w:hAnsi="宋体"/>
                <w:sz w:val="18"/>
                <w:szCs w:val="18"/>
              </w:rPr>
            </w:pPr>
          </w:p>
        </w:tc>
      </w:tr>
    </w:tbl>
    <w:p>
      <w:pPr>
        <w:spacing w:after="100" w:afterAutospacing="1"/>
        <w:rPr>
          <w:rFonts w:ascii="宋体" w:cs="宋体"/>
          <w:kern w:val="0"/>
          <w:sz w:val="18"/>
          <w:szCs w:val="18"/>
        </w:rPr>
      </w:pPr>
      <w:r>
        <w:rPr>
          <w:rFonts w:hint="eastAsia" w:ascii="宋体" w:cs="宋体"/>
          <w:kern w:val="0"/>
          <w:sz w:val="18"/>
          <w:szCs w:val="18"/>
        </w:rPr>
        <w:t>单位负责人：       统计负责人：       填表人：       联系电话：         报出日期：</w:t>
      </w:r>
      <w:r>
        <w:rPr>
          <w:rFonts w:ascii="宋体" w:cs="宋体"/>
          <w:kern w:val="0"/>
          <w:sz w:val="18"/>
          <w:szCs w:val="18"/>
        </w:rPr>
        <w:t>202</w:t>
      </w:r>
      <w:r>
        <w:rPr>
          <w:rFonts w:hint="eastAsia" w:ascii="宋体" w:cs="宋体"/>
          <w:kern w:val="0"/>
          <w:sz w:val="18"/>
          <w:szCs w:val="18"/>
        </w:rPr>
        <w:t>年  月    日</w:t>
      </w:r>
    </w:p>
    <w:p>
      <w:pPr>
        <w:rPr>
          <w:rFonts w:ascii="宋体" w:hAnsi="宋体"/>
          <w:color w:val="000000"/>
          <w:kern w:val="0"/>
          <w:sz w:val="18"/>
        </w:rPr>
      </w:pPr>
      <w:r>
        <w:rPr>
          <w:rFonts w:hint="eastAsia" w:ascii="宋体" w:cs="宋体"/>
          <w:kern w:val="0"/>
          <w:sz w:val="18"/>
          <w:szCs w:val="18"/>
        </w:rPr>
        <w:t>说明：</w:t>
      </w:r>
      <w:r>
        <w:rPr>
          <w:rFonts w:ascii="宋体" w:hAnsi="宋体"/>
          <w:color w:val="000000"/>
          <w:kern w:val="0"/>
          <w:sz w:val="18"/>
        </w:rPr>
        <w:t>1.</w:t>
      </w:r>
      <w:r>
        <w:rPr>
          <w:rFonts w:hint="eastAsia" w:ascii="宋体" w:hAnsi="宋体"/>
          <w:color w:val="000000"/>
          <w:kern w:val="0"/>
          <w:sz w:val="18"/>
        </w:rPr>
        <w:t xml:space="preserve"> 本表由本制度选定的工业、批发和零售业企业填报，去年同期数据只限本年度新增企业填报。</w:t>
      </w:r>
    </w:p>
    <w:p>
      <w:pPr>
        <w:ind w:firstLine="540" w:firstLineChars="300"/>
        <w:rPr>
          <w:rFonts w:ascii="宋体" w:hAnsi="宋体"/>
          <w:color w:val="000000"/>
          <w:kern w:val="0"/>
          <w:sz w:val="18"/>
        </w:rPr>
      </w:pPr>
      <w:r>
        <w:rPr>
          <w:rFonts w:hint="eastAsia" w:ascii="宋体" w:hAnsi="宋体"/>
          <w:color w:val="000000"/>
          <w:kern w:val="0"/>
          <w:sz w:val="18"/>
        </w:rPr>
        <w:t>2</w:t>
      </w:r>
      <w:r>
        <w:rPr>
          <w:rFonts w:ascii="宋体" w:hAnsi="宋体"/>
          <w:color w:val="000000"/>
          <w:kern w:val="0"/>
          <w:sz w:val="18"/>
        </w:rPr>
        <w:t>.</w:t>
      </w:r>
      <w:r>
        <w:rPr>
          <w:rFonts w:hint="eastAsia" w:ascii="宋体" w:hAnsi="宋体"/>
          <w:color w:val="000000"/>
          <w:kern w:val="0"/>
          <w:sz w:val="18"/>
        </w:rPr>
        <w:t xml:space="preserve"> 本表为年报，报送时间为次年3月10日前，报送方式为电子邮件。</w:t>
      </w:r>
    </w:p>
    <w:p>
      <w:pPr>
        <w:ind w:firstLine="540" w:firstLineChars="300"/>
        <w:rPr>
          <w:rFonts w:ascii="宋体" w:cs="宋体"/>
          <w:kern w:val="0"/>
          <w:sz w:val="18"/>
          <w:szCs w:val="18"/>
        </w:rPr>
      </w:pPr>
      <w:r>
        <w:rPr>
          <w:rFonts w:hint="eastAsia" w:ascii="宋体" w:cs="宋体"/>
          <w:kern w:val="0"/>
          <w:sz w:val="18"/>
          <w:szCs w:val="18"/>
        </w:rPr>
        <w:t>3. 审核关系：</w:t>
      </w:r>
    </w:p>
    <w:p>
      <w:pPr>
        <w:ind w:firstLine="540" w:firstLineChars="300"/>
        <w:rPr>
          <w:rFonts w:ascii="宋体" w:cs="宋体"/>
          <w:kern w:val="0"/>
          <w:sz w:val="18"/>
          <w:szCs w:val="18"/>
        </w:rPr>
      </w:pPr>
      <w:r>
        <w:rPr>
          <w:rFonts w:hint="eastAsia" w:ascii="宋体" w:cs="宋体"/>
          <w:kern w:val="0"/>
          <w:sz w:val="18"/>
          <w:szCs w:val="18"/>
        </w:rPr>
        <w:t>a.</w:t>
      </w:r>
      <w:r>
        <w:rPr>
          <w:rFonts w:hint="eastAsia" w:ascii="宋体" w:hAnsi="宋体"/>
          <w:sz w:val="18"/>
          <w:szCs w:val="18"/>
        </w:rPr>
        <w:t>货运量（01）≥自运货运量（02）+委托代理货运量（03）</w:t>
      </w:r>
    </w:p>
    <w:p>
      <w:pPr>
        <w:ind w:firstLine="540" w:firstLineChars="300"/>
        <w:rPr>
          <w:rFonts w:ascii="宋体" w:cs="宋体"/>
          <w:kern w:val="0"/>
          <w:sz w:val="18"/>
          <w:szCs w:val="18"/>
        </w:rPr>
      </w:pPr>
      <w:r>
        <w:rPr>
          <w:rFonts w:hint="eastAsia" w:ascii="宋体" w:cs="宋体"/>
          <w:kern w:val="0"/>
          <w:sz w:val="18"/>
          <w:szCs w:val="18"/>
        </w:rPr>
        <w:t>b.企业物流成本（04）</w:t>
      </w:r>
      <w:r>
        <w:rPr>
          <w:rFonts w:hint="eastAsia" w:ascii="宋体" w:hAnsi="宋体"/>
          <w:sz w:val="18"/>
          <w:szCs w:val="18"/>
        </w:rPr>
        <w:t>≥对外支付物流成本（05）</w:t>
      </w:r>
    </w:p>
    <w:p>
      <w:pPr>
        <w:ind w:firstLine="540" w:firstLineChars="300"/>
        <w:rPr>
          <w:rFonts w:ascii="宋体" w:hAnsi="宋体"/>
          <w:sz w:val="18"/>
          <w:szCs w:val="18"/>
        </w:rPr>
      </w:pPr>
      <w:r>
        <w:rPr>
          <w:rFonts w:hint="eastAsia" w:ascii="宋体" w:cs="宋体"/>
          <w:kern w:val="0"/>
          <w:sz w:val="18"/>
          <w:szCs w:val="18"/>
        </w:rPr>
        <w:t>c.企业物流成</w:t>
      </w:r>
      <w:r>
        <w:rPr>
          <w:rFonts w:hint="eastAsia" w:ascii="宋体" w:hAnsi="宋体"/>
          <w:sz w:val="18"/>
          <w:szCs w:val="18"/>
        </w:rPr>
        <w:t>本（04）≥配送成本（06）+流通加工成本（07）+包装成本（08）+信息及相关服务成本(09)+仓储</w:t>
      </w:r>
      <w:r>
        <w:rPr>
          <w:rFonts w:hint="eastAsia" w:ascii="宋体" w:hAnsi="宋体"/>
          <w:sz w:val="18"/>
          <w:szCs w:val="18"/>
        </w:rPr>
        <w:tab/>
      </w:r>
      <w:r>
        <w:rPr>
          <w:rFonts w:hint="eastAsia" w:ascii="宋体" w:hAnsi="宋体"/>
          <w:sz w:val="18"/>
          <w:szCs w:val="18"/>
        </w:rPr>
        <w:t xml:space="preserve"> 成本（10）+运输成本（11）+货物损耗成本（12）+保险成本（13）+利息成本（14）+管理成本（15）</w:t>
      </w:r>
    </w:p>
    <w:p>
      <w:pPr>
        <w:widowControl/>
        <w:jc w:val="left"/>
        <w:rPr>
          <w:rFonts w:ascii="Cambria" w:hAnsi="Cambria" w:eastAsia="黑体"/>
          <w:b/>
          <w:bCs/>
          <w:sz w:val="32"/>
          <w:szCs w:val="32"/>
        </w:rPr>
      </w:pPr>
      <w:r>
        <w:br w:type="page"/>
      </w:r>
    </w:p>
    <w:p>
      <w:pPr>
        <w:pStyle w:val="17"/>
        <w:spacing w:line="240" w:lineRule="auto"/>
      </w:pPr>
    </w:p>
    <w:p>
      <w:pPr>
        <w:pStyle w:val="17"/>
        <w:spacing w:line="240" w:lineRule="auto"/>
      </w:pPr>
    </w:p>
    <w:p>
      <w:pPr>
        <w:pStyle w:val="17"/>
        <w:spacing w:line="240" w:lineRule="auto"/>
        <w:rPr>
          <w:b w:val="0"/>
          <w:bCs w:val="0"/>
        </w:rPr>
      </w:pPr>
      <w:bookmarkStart w:id="9" w:name="_Toc75453081"/>
      <w:r>
        <w:rPr>
          <w:rFonts w:hint="eastAsia"/>
          <w:b w:val="0"/>
          <w:bCs w:val="0"/>
        </w:rPr>
        <w:t>四、填报说明及主要指标解释</w:t>
      </w:r>
      <w:bookmarkEnd w:id="0"/>
      <w:bookmarkEnd w:id="1"/>
      <w:bookmarkEnd w:id="9"/>
    </w:p>
    <w:p>
      <w:pPr>
        <w:jc w:val="center"/>
      </w:pPr>
    </w:p>
    <w:p>
      <w:pPr>
        <w:spacing w:line="360" w:lineRule="auto"/>
        <w:jc w:val="center"/>
        <w:rPr>
          <w:rFonts w:asciiTheme="minorEastAsia" w:hAnsiTheme="minorEastAsia" w:eastAsiaTheme="minorEastAsia"/>
          <w:b/>
          <w:color w:val="000000"/>
          <w:kern w:val="0"/>
          <w:szCs w:val="21"/>
        </w:rPr>
      </w:pPr>
      <w:r>
        <w:rPr>
          <w:rFonts w:hint="eastAsia" w:asciiTheme="minorEastAsia" w:hAnsiTheme="minorEastAsia" w:eastAsiaTheme="minorEastAsia"/>
          <w:b/>
          <w:color w:val="000000"/>
          <w:kern w:val="0"/>
          <w:szCs w:val="21"/>
        </w:rPr>
        <w:t>1、物流企业基本情况（沪物流统调1-1表）</w:t>
      </w:r>
    </w:p>
    <w:p>
      <w:pPr>
        <w:widowControl/>
        <w:spacing w:line="360" w:lineRule="auto"/>
        <w:ind w:firstLine="422" w:firstLineChars="200"/>
        <w:jc w:val="left"/>
        <w:rPr>
          <w:rFonts w:cs="宋体" w:asciiTheme="minorEastAsia" w:hAnsiTheme="minorEastAsia" w:eastAsiaTheme="minorEastAsia"/>
          <w:color w:val="000000"/>
          <w:kern w:val="0"/>
          <w:szCs w:val="21"/>
        </w:rPr>
      </w:pPr>
      <w:r>
        <w:rPr>
          <w:rFonts w:hint="eastAsia" w:asciiTheme="minorEastAsia" w:hAnsiTheme="minorEastAsia" w:eastAsiaTheme="minorEastAsia"/>
          <w:b/>
          <w:color w:val="000000"/>
          <w:kern w:val="0"/>
          <w:szCs w:val="21"/>
        </w:rPr>
        <w:t>统一社会信用代码（01）：</w:t>
      </w:r>
      <w:r>
        <w:rPr>
          <w:rFonts w:hint="eastAsia" w:cs="宋体" w:asciiTheme="minorEastAsia" w:hAnsiTheme="minorEastAsia" w:eastAsiaTheme="minorEastAsia"/>
          <w:color w:val="000000"/>
          <w:kern w:val="0"/>
          <w:szCs w:val="21"/>
        </w:rPr>
        <w:t>指按照《国务院关于批转发展改革委等部门法人和其他组织统一社会信用代码制度建设总体方案的通知》（国发〔2015〕33 号）规定，由赋码主管部门给每一个法人单位和其他组织颁发的在全国范围内唯一的、终身不变的法定身份识别码，由十八位的阿拉伯数字或大写英文字母（不使用 I、O、Z、S、V）组成。</w:t>
      </w:r>
    </w:p>
    <w:p>
      <w:pPr>
        <w:widowControl/>
        <w:spacing w:line="360" w:lineRule="auto"/>
        <w:ind w:firstLine="420" w:firstLineChars="20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已经领取了统一社会信用代码的法人单位和产业活动单位必须填写统一社会信用代码。在填写时，要按照《营业执照》（证书）上的统一社会信用代码填写，未领取加载统一社会信用代码证照的，免填本项。</w:t>
      </w:r>
    </w:p>
    <w:p>
      <w:pPr>
        <w:spacing w:line="360" w:lineRule="auto"/>
        <w:ind w:firstLine="422" w:firstLineChars="200"/>
        <w:rPr>
          <w:rFonts w:cs="宋体" w:asciiTheme="minorEastAsia" w:hAnsiTheme="minorEastAsia" w:eastAsiaTheme="minorEastAsia"/>
          <w:color w:val="000000"/>
          <w:kern w:val="0"/>
          <w:szCs w:val="21"/>
        </w:rPr>
      </w:pPr>
      <w:r>
        <w:rPr>
          <w:rFonts w:hint="eastAsia" w:asciiTheme="minorEastAsia" w:hAnsiTheme="minorEastAsia" w:eastAsiaTheme="minorEastAsia"/>
          <w:b/>
          <w:color w:val="000000"/>
          <w:kern w:val="0"/>
          <w:szCs w:val="21"/>
        </w:rPr>
        <w:t>尚未领取统一社会信用代码填写原组织机构代码（02）：</w:t>
      </w:r>
      <w:r>
        <w:rPr>
          <w:rFonts w:hint="eastAsia" w:cs="宋体" w:asciiTheme="minorEastAsia" w:hAnsiTheme="minorEastAsia" w:eastAsiaTheme="minorEastAsia"/>
          <w:color w:val="000000"/>
          <w:kern w:val="0"/>
          <w:szCs w:val="21"/>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原组织机构代码号第1-8位，加“B”组成。</w:t>
      </w:r>
    </w:p>
    <w:p>
      <w:pPr>
        <w:widowControl/>
        <w:spacing w:line="360" w:lineRule="auto"/>
        <w:ind w:firstLine="422" w:firstLineChars="200"/>
        <w:jc w:val="left"/>
        <w:rPr>
          <w:rFonts w:ascii="宋体" w:hAnsi="宋体" w:cs="宋体"/>
          <w:color w:val="000000"/>
          <w:kern w:val="0"/>
          <w:szCs w:val="21"/>
        </w:rPr>
      </w:pPr>
      <w:r>
        <w:rPr>
          <w:rFonts w:hint="eastAsia" w:asciiTheme="minorEastAsia" w:hAnsiTheme="minorEastAsia" w:eastAsiaTheme="minorEastAsia"/>
          <w:b/>
          <w:color w:val="000000"/>
          <w:kern w:val="0"/>
          <w:szCs w:val="21"/>
        </w:rPr>
        <w:t>单位详细名称（03）：</w:t>
      </w:r>
      <w:r>
        <w:rPr>
          <w:rFonts w:hint="eastAsia" w:cs="宋体"/>
          <w:color w:val="000000"/>
          <w:kern w:val="0"/>
          <w:szCs w:val="21"/>
        </w:rPr>
        <w:t>指经有关部门批准正式使用的单位全称。所有单位均填写本项。</w:t>
      </w:r>
    </w:p>
    <w:p>
      <w:pPr>
        <w:widowControl/>
        <w:spacing w:line="360" w:lineRule="auto"/>
        <w:ind w:firstLine="420" w:firstLineChars="200"/>
        <w:jc w:val="left"/>
        <w:rPr>
          <w:rFonts w:ascii="宋体" w:hAnsi="宋体" w:cs="宋体"/>
          <w:color w:val="000000"/>
          <w:kern w:val="0"/>
          <w:szCs w:val="21"/>
        </w:rPr>
      </w:pPr>
      <w:r>
        <w:rPr>
          <w:rFonts w:hint="eastAsia" w:cs="宋体"/>
          <w:color w:val="000000"/>
          <w:kern w:val="0"/>
          <w:szCs w:val="21"/>
        </w:rPr>
        <w:t>企业的详细名称按工商部门登记的名称填写，填写时要求使用规范化汉字全称，与单位公章所使用的名称完全一致。</w:t>
      </w:r>
    </w:p>
    <w:p>
      <w:pPr>
        <w:widowControl/>
        <w:spacing w:line="360" w:lineRule="auto"/>
        <w:ind w:firstLine="420" w:firstLineChars="200"/>
        <w:jc w:val="left"/>
        <w:rPr>
          <w:rFonts w:cs="宋体"/>
          <w:color w:val="000000"/>
          <w:kern w:val="0"/>
          <w:szCs w:val="21"/>
        </w:rPr>
      </w:pPr>
      <w:r>
        <w:rPr>
          <w:rFonts w:hint="eastAsia" w:cs="宋体"/>
          <w:color w:val="000000"/>
          <w:kern w:val="0"/>
          <w:szCs w:val="21"/>
        </w:rPr>
        <w:t>凡经登记主管机关核准或批准，具有两个或两个以上名称的单位，要求填写一个法人单位名称，同时用括号注明其余的单位名称。</w:t>
      </w:r>
    </w:p>
    <w:p>
      <w:pPr>
        <w:widowControl/>
        <w:spacing w:line="360" w:lineRule="auto"/>
        <w:ind w:firstLine="422" w:firstLineChars="200"/>
        <w:jc w:val="left"/>
        <w:rPr>
          <w:rFonts w:ascii="宋体" w:hAnsi="宋体" w:cs="宋体"/>
          <w:color w:val="000000"/>
          <w:kern w:val="0"/>
          <w:szCs w:val="21"/>
        </w:rPr>
      </w:pPr>
      <w:r>
        <w:rPr>
          <w:rFonts w:hint="eastAsia" w:asciiTheme="minorEastAsia" w:hAnsiTheme="minorEastAsia" w:eastAsiaTheme="minorEastAsia"/>
          <w:b/>
          <w:color w:val="000000"/>
          <w:kern w:val="0"/>
          <w:szCs w:val="21"/>
        </w:rPr>
        <w:t>法定代表人（负责人）（A01）：</w:t>
      </w:r>
      <w:r>
        <w:rPr>
          <w:rFonts w:hint="eastAsia" w:cs="宋体"/>
          <w:color w:val="000000"/>
          <w:kern w:val="0"/>
          <w:szCs w:val="21"/>
        </w:rPr>
        <w:t>指依照法律或者法人组织章程规定，代表法人行使职权的负责人。</w:t>
      </w:r>
    </w:p>
    <w:p>
      <w:pPr>
        <w:widowControl/>
        <w:spacing w:line="360" w:lineRule="auto"/>
        <w:ind w:firstLine="420" w:firstLineChars="200"/>
        <w:jc w:val="left"/>
        <w:rPr>
          <w:rFonts w:ascii="宋体" w:hAnsi="宋体" w:cs="宋体"/>
          <w:color w:val="000000"/>
          <w:kern w:val="0"/>
          <w:szCs w:val="21"/>
        </w:rPr>
      </w:pPr>
      <w:r>
        <w:rPr>
          <w:rFonts w:hint="eastAsia" w:cs="宋体"/>
          <w:color w:val="000000"/>
          <w:kern w:val="0"/>
          <w:szCs w:val="21"/>
        </w:rPr>
        <w:t>企业法定代表人按《企业法人营业执照》填写；民办非企业法定代表人按《民办非企业单位（法人）登记证书》填写。</w:t>
      </w:r>
    </w:p>
    <w:p>
      <w:pPr>
        <w:snapToGrid w:val="0"/>
        <w:spacing w:line="360" w:lineRule="auto"/>
        <w:ind w:firstLine="422" w:firstLineChars="200"/>
        <w:rPr>
          <w:rFonts w:cs="宋体" w:asciiTheme="minorEastAsia" w:hAnsiTheme="minorEastAsia" w:eastAsiaTheme="minorEastAsia"/>
          <w:color w:val="000000"/>
          <w:kern w:val="0"/>
          <w:szCs w:val="21"/>
        </w:rPr>
      </w:pPr>
      <w:r>
        <w:rPr>
          <w:rFonts w:hint="eastAsia" w:asciiTheme="minorEastAsia" w:hAnsiTheme="minorEastAsia" w:eastAsiaTheme="minorEastAsia"/>
          <w:b/>
          <w:color w:val="000000"/>
          <w:kern w:val="0"/>
          <w:szCs w:val="21"/>
        </w:rPr>
        <w:t>联系方式（A02）：</w:t>
      </w:r>
      <w:r>
        <w:rPr>
          <w:rFonts w:hint="eastAsia" w:cs="宋体" w:asciiTheme="minorEastAsia" w:hAnsiTheme="minorEastAsia" w:eastAsiaTheme="minorEastAsia"/>
          <w:color w:val="000000"/>
          <w:kern w:val="0"/>
          <w:szCs w:val="21"/>
        </w:rPr>
        <w:t>单位详细地址指单位主要</w:t>
      </w:r>
      <w:r>
        <w:rPr>
          <w:rFonts w:cs="宋体" w:asciiTheme="minorEastAsia" w:hAnsiTheme="minorEastAsia" w:eastAsiaTheme="minorEastAsia"/>
          <w:color w:val="000000"/>
          <w:kern w:val="0"/>
          <w:szCs w:val="21"/>
        </w:rPr>
        <w:t>经营地</w:t>
      </w:r>
      <w:r>
        <w:rPr>
          <w:rFonts w:hint="eastAsia" w:cs="宋体" w:asciiTheme="minorEastAsia" w:hAnsiTheme="minorEastAsia" w:eastAsiaTheme="minorEastAsia"/>
          <w:color w:val="000000"/>
          <w:kern w:val="0"/>
          <w:szCs w:val="21"/>
        </w:rPr>
        <w:t>所处的详细地址。</w:t>
      </w:r>
      <w:r>
        <w:rPr>
          <w:rFonts w:hint="eastAsia" w:cs="宋体" w:asciiTheme="minorEastAsia" w:hAnsiTheme="minorEastAsia" w:eastAsiaTheme="minorEastAsia"/>
          <w:color w:val="000000"/>
          <w:kern w:val="0"/>
          <w:szCs w:val="21"/>
          <w:u w:val="single"/>
        </w:rPr>
        <w:t>所有单位均填写本项。</w:t>
      </w:r>
    </w:p>
    <w:p>
      <w:pPr>
        <w:widowControl/>
        <w:spacing w:line="360" w:lineRule="auto"/>
        <w:ind w:firstLine="420" w:firstLineChars="200"/>
        <w:jc w:val="left"/>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color w:val="000000"/>
          <w:kern w:val="0"/>
          <w:szCs w:val="21"/>
        </w:rPr>
        <w:t>邮政编码、电话号码、传真号码、Email（电子邮件信箱）：在填写所有号码时，应将号码以左顶齐方式从左向右填写在横线上；号码超过所列空位时，向横线外右面扩充。电话号码以填写固定座机电话号码为主，对于确实没有座机电话号码的单位，可以填写主要负责人的移动电话号码。</w:t>
      </w:r>
    </w:p>
    <w:p>
      <w:pPr>
        <w:widowControl/>
        <w:spacing w:line="360" w:lineRule="auto"/>
        <w:ind w:firstLine="422" w:firstLineChars="200"/>
        <w:jc w:val="left"/>
        <w:rPr>
          <w:rFonts w:asciiTheme="minorEastAsia" w:hAnsiTheme="minorEastAsia" w:eastAsiaTheme="minorEastAsia"/>
        </w:rPr>
      </w:pPr>
      <w:r>
        <w:rPr>
          <w:rFonts w:hint="eastAsia" w:asciiTheme="minorEastAsia" w:hAnsiTheme="minorEastAsia" w:eastAsiaTheme="minorEastAsia"/>
          <w:b/>
          <w:color w:val="000000"/>
          <w:kern w:val="0"/>
          <w:szCs w:val="21"/>
        </w:rPr>
        <w:t>物流企业类型（A03）：</w:t>
      </w:r>
      <w:r>
        <w:rPr>
          <w:rFonts w:asciiTheme="minorEastAsia" w:hAnsiTheme="minorEastAsia" w:eastAsiaTheme="minorEastAsia"/>
        </w:rPr>
        <w:t xml:space="preserve">根据企业以某项服务功能为主要特征，并向物流服务其他功能延伸的不同状况，划分物流企业类型，主要分为运输型、仓储型和综合型，参照《物流企业分类与评估指标》（GB/T 19680-2013）由物流企业填写。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（1）运输型物流企业</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运输型物流企业应同时符合以下要求：a)以从事货物运输业务为主，包括货物快递服务或运输代理服务，具备一定规模；b)可以提供门到门运输、门到站运输、站到门运输、站到站运输服务和其他物流服务；c)企业自有一定数量的运输设备； d)具备网络化信息服务功能，应用信息系统可对运输货场进行状态查询、监控。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（2）仓储型物流企业</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仓储型物流企业应同时符合以下要求：a)以从事仓储业务为主，为客户提供货物储存、保管、中转等仓储服务，具备一定规模；b)企业能为客户提供配送服务以及商品经销、流通加工等其他服务； c)企业自有一定规模的仓储设施、设备，自有或租用必要的货运车辆；d)具备网络化信息服务功能，应用信息系统可对货物进行状态查询、监控。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（3）综合服务型物流企业 </w:t>
      </w:r>
    </w:p>
    <w:p>
      <w:pPr>
        <w:widowControl/>
        <w:spacing w:line="360" w:lineRule="auto"/>
        <w:ind w:firstLine="420" w:firstLineChars="200"/>
        <w:jc w:val="left"/>
        <w:rPr>
          <w:rFonts w:cs="宋体" w:asciiTheme="minorEastAsia" w:hAnsiTheme="minorEastAsia" w:eastAsiaTheme="minorEastAsia"/>
          <w:b/>
          <w:bCs/>
          <w:color w:val="000000"/>
          <w:kern w:val="0"/>
          <w:szCs w:val="21"/>
        </w:rPr>
      </w:pPr>
      <w:r>
        <w:rPr>
          <w:rFonts w:asciiTheme="minorEastAsia" w:hAnsiTheme="minorEastAsia" w:eastAsiaTheme="minorEastAsia"/>
        </w:rPr>
        <w:t>综合服务型物流企业应同时符合以下要求：a)从事多种物流服务业务，可以为客户提供运输、货运代理、仓储、配送等多种物流服务，具备一定规模；b)根据客户的需求，为客户制定整合物流资源的运作方案，为客户提供契约性的综合物流服务；c)按照业务要求，企业自有或租用必要的运输设备、仓储设施及设备；d)企业具有一定运营范围的货物集散、分拨网络；e)企业配置专门的机构和人员，建立完备的客户服务体系，能及时、有效地提供客户服务；f)具备网络化信息服务功能，应用信息系统可对物流服务全过程进行状态查询和监控。</w:t>
      </w:r>
    </w:p>
    <w:p>
      <w:pPr>
        <w:widowControl/>
        <w:spacing w:line="360" w:lineRule="auto"/>
        <w:ind w:firstLine="422" w:firstLineChars="200"/>
        <w:jc w:val="left"/>
        <w:rPr>
          <w:rFonts w:asciiTheme="minorEastAsia" w:hAnsiTheme="minorEastAsia" w:eastAsiaTheme="minorEastAsia"/>
        </w:rPr>
      </w:pPr>
      <w:r>
        <w:rPr>
          <w:rFonts w:asciiTheme="minorEastAsia" w:hAnsiTheme="minorEastAsia" w:eastAsiaTheme="minorEastAsia"/>
          <w:b/>
          <w:color w:val="000000"/>
          <w:kern w:val="0"/>
          <w:szCs w:val="21"/>
        </w:rPr>
        <w:t>物流企业服务对象（</w:t>
      </w:r>
      <w:r>
        <w:rPr>
          <w:rFonts w:hint="eastAsia" w:asciiTheme="minorEastAsia" w:hAnsiTheme="minorEastAsia" w:eastAsiaTheme="minorEastAsia"/>
          <w:b/>
          <w:color w:val="000000"/>
          <w:kern w:val="0"/>
          <w:szCs w:val="21"/>
        </w:rPr>
        <w:t>A</w:t>
      </w:r>
      <w:r>
        <w:rPr>
          <w:rFonts w:asciiTheme="minorEastAsia" w:hAnsiTheme="minorEastAsia" w:eastAsiaTheme="minorEastAsia"/>
          <w:b/>
          <w:color w:val="000000"/>
          <w:kern w:val="0"/>
          <w:szCs w:val="21"/>
        </w:rPr>
        <w:t>04）：</w:t>
      </w:r>
      <w:r>
        <w:rPr>
          <w:rFonts w:asciiTheme="minorEastAsia" w:hAnsiTheme="minorEastAsia" w:eastAsiaTheme="minorEastAsia"/>
        </w:rPr>
        <w:t>指报告期内，运输及仓储企业运输、储存货物的类别，分为农产品、大宗 商品、快速消费品、汽车、电子设备及电器、危化品、其他7个类别。其中：</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（1）大宗商品是指可进入流通领域，具有商品属性用于工业生产与消费使用的大批量买卖的物质 商品，同质化、可交易、被广泛作为工业基础原材料的商品，如有色金属、铁矿石、煤炭等。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（2）快速消费品主要包括包装食品、个人卫生用品、烟草、酒类及饮料等。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（3）危化品主要指易燃、易爆、有毒、有害的，需要专门组织或技术人员使用特殊车辆、设施进 行储运的非常规物品。 </w:t>
      </w:r>
    </w:p>
    <w:p>
      <w:pPr>
        <w:widowControl/>
        <w:spacing w:line="360" w:lineRule="auto"/>
        <w:ind w:firstLine="422" w:firstLineChars="200"/>
        <w:jc w:val="left"/>
      </w:pPr>
      <w:r>
        <w:rPr>
          <w:rFonts w:asciiTheme="minorEastAsia" w:hAnsiTheme="minorEastAsia" w:eastAsiaTheme="minorEastAsia"/>
          <w:b/>
          <w:color w:val="000000"/>
          <w:kern w:val="0"/>
          <w:szCs w:val="21"/>
        </w:rPr>
        <w:t>物流企业服务范围（</w:t>
      </w:r>
      <w:r>
        <w:rPr>
          <w:rFonts w:hint="eastAsia" w:asciiTheme="minorEastAsia" w:hAnsiTheme="minorEastAsia" w:eastAsiaTheme="minorEastAsia"/>
          <w:b/>
          <w:color w:val="000000"/>
          <w:kern w:val="0"/>
          <w:szCs w:val="21"/>
        </w:rPr>
        <w:t>A</w:t>
      </w:r>
      <w:r>
        <w:rPr>
          <w:rFonts w:asciiTheme="minorEastAsia" w:hAnsiTheme="minorEastAsia" w:eastAsiaTheme="minorEastAsia"/>
          <w:b/>
          <w:color w:val="000000"/>
          <w:kern w:val="0"/>
          <w:szCs w:val="21"/>
        </w:rPr>
        <w:t>05）：</w:t>
      </w:r>
      <w:r>
        <w:t>指物流企业提供的物流业务服务所覆盖的区域范围，包括本省（自治区、直辖市）、跨省（自治区、直辖市）和国际三种选项。填报时，请分别在第二、三格中具体填写所覆盖的地（区、市、州、盟）个数、省（自治区、直辖市）的个数或国家个数。</w:t>
      </w:r>
    </w:p>
    <w:p>
      <w:pPr>
        <w:widowControl/>
        <w:spacing w:line="360" w:lineRule="auto"/>
        <w:ind w:firstLine="422" w:firstLineChars="200"/>
        <w:jc w:val="left"/>
        <w:rPr>
          <w:rFonts w:asciiTheme="minorEastAsia" w:hAnsiTheme="minorEastAsia" w:eastAsiaTheme="minorEastAsia"/>
        </w:rPr>
      </w:pPr>
      <w:r>
        <w:rPr>
          <w:rFonts w:asciiTheme="minorEastAsia" w:hAnsiTheme="minorEastAsia" w:eastAsiaTheme="minorEastAsia"/>
          <w:b/>
          <w:color w:val="000000"/>
          <w:kern w:val="0"/>
          <w:szCs w:val="21"/>
        </w:rPr>
        <w:t>登记注册类型（</w:t>
      </w:r>
      <w:r>
        <w:rPr>
          <w:rFonts w:hint="eastAsia" w:asciiTheme="minorEastAsia" w:hAnsiTheme="minorEastAsia" w:eastAsiaTheme="minorEastAsia"/>
          <w:b/>
          <w:color w:val="000000"/>
          <w:kern w:val="0"/>
          <w:szCs w:val="21"/>
        </w:rPr>
        <w:t>A</w:t>
      </w:r>
      <w:r>
        <w:rPr>
          <w:rFonts w:asciiTheme="minorEastAsia" w:hAnsiTheme="minorEastAsia" w:eastAsiaTheme="minorEastAsia"/>
          <w:b/>
          <w:color w:val="000000"/>
          <w:kern w:val="0"/>
          <w:szCs w:val="21"/>
        </w:rPr>
        <w:t>06）：</w:t>
      </w:r>
      <w:r>
        <w:rPr>
          <w:rFonts w:asciiTheme="minorEastAsia" w:hAnsiTheme="minorEastAsia" w:eastAsiaTheme="minorEastAsia"/>
        </w:rPr>
        <w:t xml:space="preserve">指企业或企业产业活动单位的登记注册类型，按其在市场监管部门登记注册的类型填写。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机关、事业单位和社会团体及其他组织的登记注册类型，按其主要经费来源和管理方式，根据实际情况，比照《关于划分企业登记注册类型的规定》确定。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市场监管部门对企业（单位）登记注册的类型分为以下几种：</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（1）国有企业：指企业全部资产归国家所有，并按《中华人民共和国企业法人登记管理条例》规定登记注册的非公司制的经济组织。不包括有限责任公司中的国有独资公司。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（2）集体企业：指企业资产归集体所有，并按《中华人民共和国企业法人登记管理条例》规定登记注册的经济组织。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（3）股份合作企业：指以合作制为基础，由企业职工共同出资入股，吸收一定比例的社会资产投 资组建，实行自主经营，自负盈亏，共同劳动，民主管理，按劳分配与按股分红相结合的一种集体经济 组织。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4）联营企业：指两个及两个以上相同或不同所有制性质的企业法人或事业单位法人，按自愿、平等、互利的原则，共同投资组成的经济组织。联营企业包括国有联营企业、集体联营企业、国有与集体联营企业和其他联营企业。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国有联营企业：指所有联营单位均为国有。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集体联营企业：指所有联营单位均为集体。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国有与集体联营企业：指联营单位既有国有也有集体。</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其他联营企业：指上述三种联营企业之外的其他联营形式的企业。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5）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国有独资公司：指国家授权的投资机构或者国家授权的部门单独投资设立的有限责任公司。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其他有限责任公司：指国有独资公司以外的其他有限责任公司。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6）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7）私营企业：指由自然人投资设立或由自然人控股，以雇佣劳动为基础的营利性经济组织。包括按照《公司法》、《合伙企业法》、《私营企业暂行条例》以及《个人独资企业法》规定登记注册的私营独资企业、私营合伙企业、私营有限责任公司、私营股份有限公司和个人独资企业。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私营独资企业：指按《私营企业暂行条例》的规定，由一名自然人投资经营，以雇佣劳动为基础，投资者对企业债务承担无限责任的企业。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私营合伙企业：指按《合伙企业法》或《私营企业暂行条例》的规定，由两个以上自然人按照协议共同投资、共同经营、共负盈亏，以雇佣劳动为基础，对债务承担无限责任的企业。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私营有限责任公司：指按《公司法》、《私营企业暂行条例》的规定，由两个以上自然人投资或由 单个自然人控股的有限责任公司。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私营股份有限公司：指按《公司法》的规定，由五个以上自然人投资，或由单个自然人控股的股份有限公司。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个人独资企业：指按《个人独资企业法》、《个人独资企业登记管理办法》的规定，由一个自然人 投资，财产为投资人个人所有，投资人以其个人财产对企业债务承担无限责任的经营实体。个人独资企业填表时归入私营独资企业。</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（8）其他内资企业：指上述第（1）条至第（7）条之外的其他内资经济组织。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（9）与港澳台商合资经营企业：指港澳台地区投资者与内地的企业依照《中华人民共和国中外合 资经营企业法》及有关法律的规定，按合同规定的比例投资设立，分享利润和分担风险的企业。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（10）与港澳台商合作经营企业：指港澳台地区投资者与内地企业依照《中华人民共和国中外合作 经营企业法》及有关法律的规定，依照合作合同的约定进行投资或提供条件设立，分配利润、分担风险和亏损的企业。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（11）港澳台商独资经营企业：指依照《中华人民共和国外资企业法》及有关法律的规定，在内地由港澳台地区投资者全额投资设立的企业。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12）港澳台商投资股份有限公司：指根据国家有关规定，经商务部（原外经贸部）批准设立，并且其中港、澳、台商的股本占公司注册资本的比例达25%以上的股份有限公司。凡其中港、澳、台商的股本占公司注册资本的比例小于25%的，属于内资中的股份有限公司。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（13）其他港、澳、台商投资企业：指在中国境内参照《外国企业或个人在中国境内设立合伙企业管理办法》和《外商投资合伙企业登记管理规定》，依法设立的港、澳、台商投资合伙企业。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（14）中外合资经营企业：指外国企业或外国人与中国内地企业依照《中华人民共和国中外合资经营企业法》及有关法律的规定，按合同规定的比例投资设立，分享利润和分担风险的企业。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（15）中外合作经营企业：指外国企业或外国人与中国内地企业依照《中华人民共和国中外合作经营企业法》及有关法律的规定，依照合作合同的约定进行投资或提供条件设立，分配利润、分担风险和亏损的企业</w:t>
      </w:r>
      <w:r>
        <w:rPr>
          <w:rFonts w:hint="eastAsia" w:asciiTheme="minorEastAsia" w:hAnsiTheme="minorEastAsia" w:eastAsiaTheme="minorEastAsia"/>
        </w:rPr>
        <w:t>。</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（16）外资企业：指依照《中华人民共和国外资企业法》及有关法律的规定，在中国内地由外国投资者全额投资设立的企业。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17）外商投资股份有限公司：指根据国家有关规定，经商务部（原外经贸部）批准设立，并且其中外资的股本占公司注册资本的比例达25%以上的股份有限公司。凡其中外资股本占公司注册资本的比例小于25%的，属于内资中的股份有限公司。</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（18）其他外商投资企业：指在中国境内依照《外国企业或个人在中国境内设立合伙企业管理办法》和《外商投资合伙企业登记管理规定》，依法设立的外商投资合伙企业。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在具体填报时应注意：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（1）各级机关（国家权力机关、国家行政机关、国家司法机关、政党机关、军队武警、政协组织），各级直属事业单位、各级机关所属事业单位，机构编制部门管理的群众团体，应选填“国有”。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（2）各种社团组织、民办非企业单位和基金会，若经费来源清楚，则比照《企业登记注册类型与 代码》确定；若经费来源不清楚的，应选填“190 其他”。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（3）社会（居委会）、村委会的登记注册类型应选填“190 其他”。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 xml:space="preserve">（4）如单位登记注册类型改变，但未重新办理变更登记，应按原登记注册类型填写。 </w:t>
      </w:r>
    </w:p>
    <w:p>
      <w:pPr>
        <w:widowControl/>
        <w:spacing w:line="360" w:lineRule="auto"/>
        <w:ind w:firstLine="420" w:firstLineChars="200"/>
        <w:jc w:val="left"/>
        <w:rPr>
          <w:rFonts w:asciiTheme="minorEastAsia" w:hAnsiTheme="minorEastAsia" w:eastAsiaTheme="minorEastAsia"/>
        </w:rPr>
      </w:pPr>
      <w:r>
        <w:rPr>
          <w:rFonts w:asciiTheme="minorEastAsia" w:hAnsiTheme="minorEastAsia" w:eastAsiaTheme="minorEastAsia"/>
        </w:rPr>
        <w:t>（5）对营业执照上的登记注册类型只填写“有限责任公司”的情况，统计人员要认真查询。</w:t>
      </w:r>
    </w:p>
    <w:p>
      <w:pPr>
        <w:widowControl/>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rPr>
        <w:t>首先，对那些2007年7月1日前登记注册的企业，可查看其《营业执照》上的编码，如果登记注册号未由13位更换为15位，则可根据注册号区分是私营企业还是非私营企业。其识别方法为看营业执照上的编码左数第七位，为1的是非私营企业，为2的是私营企业；然后，再根据其是否为国家授权的投资机构或者国家授权的部门单独投资设立的公司来确定其登记注册类型是“国有独资公司”还是“其他有限责任公司”，并填写相应的代码。</w:t>
      </w:r>
    </w:p>
    <w:p>
      <w:pPr>
        <w:snapToGrid w:val="0"/>
        <w:spacing w:line="360" w:lineRule="auto"/>
        <w:ind w:firstLine="422" w:firstLineChars="200"/>
        <w:rPr>
          <w:rFonts w:ascii="宋体"/>
        </w:rPr>
      </w:pPr>
      <w:r>
        <w:rPr>
          <w:rFonts w:hint="eastAsia" w:asciiTheme="minorEastAsia" w:hAnsiTheme="minorEastAsia" w:eastAsiaTheme="minorEastAsia"/>
          <w:b/>
          <w:color w:val="000000"/>
          <w:kern w:val="0"/>
          <w:szCs w:val="21"/>
        </w:rPr>
        <w:t>企业集团情况（A07）:</w:t>
      </w:r>
      <w:r>
        <w:rPr>
          <w:rFonts w:hint="eastAsia" w:ascii="宋体" w:hAnsi="宋体" w:cs="宋体"/>
          <w:u w:val="single"/>
        </w:rPr>
        <w:t>限企业集团母公司及成员企业填写</w:t>
      </w:r>
      <w:r>
        <w:rPr>
          <w:rFonts w:hint="eastAsia" w:ascii="宋体" w:hAnsi="宋体" w:cs="宋体"/>
        </w:rPr>
        <w:t>。企业集团是指以资本为主要联结纽带的母子公司为主体，以集团章程为共同行为规范的母公司、子公司、参股公司及其他成员企业或机构共同组成的具有一定规模的企业法人联合体。企业集团不具有企业法人资格。母公司应当是依法登记注册，取得企业法人资格的控股企业；子公司应当是母公司对其拥有全部股权或者控制权的企业法人；</w:t>
      </w:r>
      <w:r>
        <w:rPr>
          <w:rFonts w:ascii="Arial" w:hAnsi="Arial" w:cs="Arial"/>
          <w:shd w:val="clear" w:color="auto" w:fill="FFFFFF"/>
        </w:rPr>
        <w:t>企业集团的其他成员应当是母公司对其参股或者与母</w:t>
      </w:r>
      <w:r>
        <w:rPr>
          <w:rFonts w:hint="eastAsia" w:ascii="Arial" w:hAnsi="Arial" w:cs="Arial"/>
          <w:shd w:val="clear" w:color="auto" w:fill="FFFFFF"/>
        </w:rPr>
        <w:t>、</w:t>
      </w:r>
      <w:r>
        <w:rPr>
          <w:rFonts w:ascii="Arial" w:hAnsi="Arial" w:cs="Arial"/>
          <w:shd w:val="clear" w:color="auto" w:fill="FFFFFF"/>
        </w:rPr>
        <w:t>子公司形成生产经营、协作联系的其他企业法人、事业单位法人或者社会团体法人。</w:t>
      </w:r>
    </w:p>
    <w:p>
      <w:pPr>
        <w:snapToGrid w:val="0"/>
        <w:spacing w:line="360" w:lineRule="auto"/>
        <w:ind w:firstLine="420" w:firstLineChars="200"/>
        <w:rPr>
          <w:rFonts w:ascii="宋体"/>
        </w:rPr>
      </w:pPr>
      <w:r>
        <w:rPr>
          <w:rFonts w:hint="eastAsia" w:ascii="宋体" w:hAnsi="宋体" w:cs="宋体"/>
        </w:rPr>
        <w:t>本制度所指企业集团包括：一是中央管理的企业集团；二是由国务院批准的国家试点企业集团；三是由国务院主管部门批准的企业集团；四是由省、自治区、直辖市人民政府批准的企业集团；五是企业集团的母公司注册资本在</w:t>
      </w:r>
      <w:r>
        <w:rPr>
          <w:rFonts w:ascii="宋体" w:hAnsi="宋体" w:cs="宋体"/>
        </w:rPr>
        <w:t>5000</w:t>
      </w:r>
      <w:r>
        <w:rPr>
          <w:rFonts w:hint="eastAsia" w:ascii="宋体" w:hAnsi="宋体" w:cs="宋体"/>
        </w:rPr>
        <w:t>万元人民币以上，并至少拥有</w:t>
      </w:r>
      <w:r>
        <w:rPr>
          <w:rFonts w:ascii="宋体" w:hAnsi="宋体" w:cs="宋体"/>
        </w:rPr>
        <w:t>5</w:t>
      </w:r>
      <w:r>
        <w:rPr>
          <w:rFonts w:hint="eastAsia" w:ascii="宋体" w:hAnsi="宋体" w:cs="宋体"/>
        </w:rPr>
        <w:t>家子公司。母公司和其子公司的注册资本总和在</w:t>
      </w:r>
      <w:r>
        <w:rPr>
          <w:rFonts w:ascii="宋体" w:hAnsi="宋体" w:cs="宋体"/>
        </w:rPr>
        <w:t>1</w:t>
      </w:r>
      <w:r>
        <w:rPr>
          <w:rFonts w:hint="eastAsia" w:ascii="宋体" w:hAnsi="宋体" w:cs="宋体"/>
        </w:rPr>
        <w:t>亿元人民币以上，集团成员单位均具有法人资格。</w:t>
      </w:r>
    </w:p>
    <w:p>
      <w:pPr>
        <w:widowControl/>
        <w:spacing w:line="360" w:lineRule="auto"/>
        <w:ind w:firstLine="422" w:firstLineChars="200"/>
        <w:jc w:val="left"/>
        <w:rPr>
          <w:rFonts w:ascii="宋体" w:hAnsi="宋体" w:cs="宋体"/>
        </w:rPr>
      </w:pPr>
      <w:r>
        <w:rPr>
          <w:rFonts w:hint="eastAsia" w:asciiTheme="minorEastAsia" w:hAnsiTheme="minorEastAsia" w:eastAsiaTheme="minorEastAsia"/>
          <w:b/>
          <w:color w:val="000000"/>
          <w:kern w:val="0"/>
          <w:szCs w:val="21"/>
        </w:rPr>
        <w:t>从业人员（A08）：从业人员期末人数</w:t>
      </w:r>
      <w:r>
        <w:rPr>
          <w:rFonts w:hint="eastAsia" w:ascii="宋体" w:hAnsi="宋体" w:cs="宋体"/>
        </w:rPr>
        <w:t>指报告期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360" w:lineRule="auto"/>
        <w:ind w:firstLine="420" w:firstLineChars="200"/>
        <w:rPr>
          <w:rFonts w:ascii="宋体" w:hAnsi="宋体" w:cs="宋体"/>
        </w:rPr>
      </w:pPr>
      <w:r>
        <w:rPr>
          <w:rFonts w:hint="eastAsia" w:ascii="宋体" w:hAnsi="宋体" w:cs="宋体"/>
        </w:rPr>
        <w:t>1.离开本单位仍保留劳动关系，并定期领取生活费的人员；</w:t>
      </w:r>
    </w:p>
    <w:p>
      <w:pPr>
        <w:spacing w:line="360" w:lineRule="auto"/>
        <w:ind w:firstLine="420" w:firstLineChars="200"/>
        <w:rPr>
          <w:rFonts w:ascii="宋体" w:hAnsi="宋体" w:cs="宋体"/>
        </w:rPr>
      </w:pPr>
      <w:r>
        <w:rPr>
          <w:rFonts w:hint="eastAsia" w:ascii="宋体" w:hAnsi="宋体" w:cs="宋体"/>
        </w:rPr>
        <w:t xml:space="preserve">2.在本单位实习的各类在校学生； </w:t>
      </w:r>
    </w:p>
    <w:p>
      <w:pPr>
        <w:spacing w:line="360" w:lineRule="auto"/>
        <w:ind w:firstLine="420" w:firstLineChars="200"/>
        <w:rPr>
          <w:rFonts w:ascii="宋体" w:hAnsi="宋体" w:cs="宋体"/>
        </w:rPr>
      </w:pPr>
      <w:r>
        <w:rPr>
          <w:rFonts w:hint="eastAsia" w:ascii="宋体" w:hAnsi="宋体" w:cs="宋体"/>
        </w:rPr>
        <w:t>3.本单位因劳务外包而使用的人员，如：建筑业整建制使用的人员。</w:t>
      </w:r>
    </w:p>
    <w:p>
      <w:pPr>
        <w:widowControl/>
        <w:spacing w:line="360" w:lineRule="auto"/>
        <w:ind w:firstLine="422" w:firstLineChars="200"/>
        <w:jc w:val="left"/>
      </w:pPr>
      <w:r>
        <w:rPr>
          <w:rFonts w:asciiTheme="minorEastAsia" w:hAnsiTheme="minorEastAsia" w:eastAsiaTheme="minorEastAsia"/>
          <w:b/>
          <w:color w:val="000000"/>
          <w:kern w:val="0"/>
          <w:szCs w:val="21"/>
        </w:rPr>
        <w:t>物流岗位从业人员：</w:t>
      </w:r>
      <w:r>
        <w:t>指在本单位物流岗位取得劳动报酬或收入的期末实有人员数。</w:t>
      </w:r>
    </w:p>
    <w:p>
      <w:pPr>
        <w:widowControl/>
        <w:spacing w:line="360" w:lineRule="auto"/>
        <w:ind w:firstLine="422" w:firstLineChars="200"/>
        <w:jc w:val="left"/>
      </w:pPr>
      <w:r>
        <w:rPr>
          <w:rFonts w:asciiTheme="minorEastAsia" w:hAnsiTheme="minorEastAsia" w:eastAsiaTheme="minorEastAsia"/>
          <w:b/>
          <w:color w:val="000000"/>
          <w:kern w:val="0"/>
          <w:szCs w:val="21"/>
        </w:rPr>
        <w:t>研究生及以上学历人员：</w:t>
      </w:r>
      <w:r>
        <w:t>指在报告期末本单位物流岗位中，接受的最高一级教育为硕士研究生、博士研究生并取得毕业证书的人员，不包括肄业、在读或辍学人员。</w:t>
      </w:r>
    </w:p>
    <w:p>
      <w:pPr>
        <w:widowControl/>
        <w:spacing w:line="360" w:lineRule="auto"/>
        <w:ind w:firstLine="422" w:firstLineChars="200"/>
        <w:jc w:val="left"/>
      </w:pPr>
      <w:r>
        <w:rPr>
          <w:rFonts w:asciiTheme="minorEastAsia" w:hAnsiTheme="minorEastAsia" w:eastAsiaTheme="minorEastAsia"/>
          <w:b/>
          <w:color w:val="000000"/>
          <w:kern w:val="0"/>
          <w:szCs w:val="21"/>
        </w:rPr>
        <w:t>大学专科、本科学历人员：</w:t>
      </w:r>
      <w:r>
        <w:t>指在报告期末本单位物流岗位中，接受的最高一级教育为大学专科或大学本科并取得毕业证书的人员，不包括肄业、在读或辍学人员。</w:t>
      </w:r>
    </w:p>
    <w:p>
      <w:pPr>
        <w:widowControl/>
        <w:spacing w:line="360" w:lineRule="auto"/>
        <w:ind w:firstLine="422" w:firstLineChars="200"/>
        <w:jc w:val="left"/>
      </w:pPr>
      <w:r>
        <w:rPr>
          <w:rFonts w:asciiTheme="minorEastAsia" w:hAnsiTheme="minorEastAsia" w:eastAsiaTheme="minorEastAsia"/>
          <w:b/>
          <w:color w:val="000000"/>
          <w:kern w:val="0"/>
          <w:szCs w:val="21"/>
        </w:rPr>
        <w:t>高中学历人员：</w:t>
      </w:r>
      <w:r>
        <w:t>指在报告期末本单位物流岗位中，接受的最高一级教育为普通高中、职业高中、技工学校、成人高中，并取得毕业证书的人员。包括等同于高中学历的中等专业学校、成人中专的人员。不包括肄业、在读或辍学的人员。</w:t>
      </w:r>
    </w:p>
    <w:p>
      <w:pPr>
        <w:widowControl/>
        <w:spacing w:line="360" w:lineRule="auto"/>
        <w:ind w:firstLine="422" w:firstLineChars="200"/>
        <w:jc w:val="left"/>
      </w:pPr>
      <w:r>
        <w:rPr>
          <w:rFonts w:hint="eastAsia" w:asciiTheme="minorEastAsia" w:hAnsiTheme="minorEastAsia" w:eastAsiaTheme="minorEastAsia"/>
          <w:b/>
          <w:color w:val="000000"/>
          <w:kern w:val="0"/>
          <w:szCs w:val="21"/>
        </w:rPr>
        <w:t>高级技术职称：</w:t>
      </w:r>
      <w:r>
        <w:t>指在报告期末本单位物流岗位中，</w:t>
      </w:r>
      <w:r>
        <w:rPr>
          <w:rFonts w:hint="eastAsia"/>
        </w:rPr>
        <w:t>具有国家职称序列高级技术职称证书的人员。与物流企业岗位相关的国家技术职称序列，包括工程师、经济师、会计师、统计师等，分为初、中、高三级。</w:t>
      </w:r>
    </w:p>
    <w:p>
      <w:pPr>
        <w:widowControl/>
        <w:spacing w:line="360" w:lineRule="auto"/>
        <w:ind w:firstLine="422" w:firstLineChars="200"/>
        <w:jc w:val="left"/>
      </w:pPr>
      <w:r>
        <w:rPr>
          <w:rFonts w:hint="eastAsia" w:asciiTheme="minorEastAsia" w:hAnsiTheme="minorEastAsia" w:eastAsiaTheme="minorEastAsia"/>
          <w:b/>
          <w:color w:val="000000"/>
          <w:kern w:val="0"/>
          <w:szCs w:val="21"/>
        </w:rPr>
        <w:t>中级技术职称：</w:t>
      </w:r>
      <w:r>
        <w:t>指在报告期末本单位物流</w:t>
      </w:r>
      <w:r>
        <w:rPr>
          <w:rFonts w:hint="eastAsia"/>
        </w:rPr>
        <w:t>岗位</w:t>
      </w:r>
      <w:r>
        <w:t>中，</w:t>
      </w:r>
      <w:r>
        <w:rPr>
          <w:rFonts w:hint="eastAsia"/>
        </w:rPr>
        <w:t>具有国家职称序列中级技术职称证书的人员。</w:t>
      </w:r>
    </w:p>
    <w:p>
      <w:pPr>
        <w:widowControl/>
        <w:spacing w:line="360" w:lineRule="auto"/>
        <w:ind w:firstLine="422" w:firstLineChars="200"/>
        <w:jc w:val="left"/>
      </w:pPr>
      <w:r>
        <w:rPr>
          <w:rFonts w:hint="eastAsia" w:asciiTheme="minorEastAsia" w:hAnsiTheme="minorEastAsia" w:eastAsiaTheme="minorEastAsia"/>
          <w:b/>
          <w:color w:val="000000"/>
          <w:kern w:val="0"/>
          <w:szCs w:val="21"/>
        </w:rPr>
        <w:t>初级技术职称：</w:t>
      </w:r>
      <w:r>
        <w:t>指在报告期末本单位物流岗位中，</w:t>
      </w:r>
      <w:r>
        <w:rPr>
          <w:rFonts w:hint="eastAsia"/>
        </w:rPr>
        <w:t>具有国家职称序列初级技术职称证书的人员。</w:t>
      </w:r>
    </w:p>
    <w:p>
      <w:pPr>
        <w:widowControl/>
        <w:spacing w:line="360" w:lineRule="auto"/>
        <w:ind w:firstLine="422" w:firstLineChars="200"/>
        <w:jc w:val="left"/>
      </w:pPr>
      <w:r>
        <w:rPr>
          <w:rFonts w:hint="eastAsia" w:asciiTheme="minorEastAsia" w:hAnsiTheme="minorEastAsia" w:eastAsiaTheme="minorEastAsia"/>
          <w:b/>
          <w:color w:val="000000"/>
          <w:kern w:val="0"/>
          <w:szCs w:val="21"/>
        </w:rPr>
        <w:t>高级职业技能：</w:t>
      </w:r>
      <w:r>
        <w:t>指在报告期末本单位物流岗位中，</w:t>
      </w:r>
      <w:r>
        <w:rPr>
          <w:rFonts w:hint="eastAsia"/>
        </w:rPr>
        <w:t>具有国家级和省级人社部门颁发或备案并可在线查询的高级职业技能证书（有效期内）的人员。</w:t>
      </w:r>
    </w:p>
    <w:p>
      <w:pPr>
        <w:widowControl/>
        <w:spacing w:line="360" w:lineRule="auto"/>
        <w:ind w:firstLine="422" w:firstLineChars="200"/>
        <w:jc w:val="left"/>
      </w:pPr>
      <w:r>
        <w:rPr>
          <w:rFonts w:hint="eastAsia" w:asciiTheme="minorEastAsia" w:hAnsiTheme="minorEastAsia" w:eastAsiaTheme="minorEastAsia"/>
          <w:b/>
          <w:color w:val="000000"/>
          <w:kern w:val="0"/>
          <w:szCs w:val="21"/>
        </w:rPr>
        <w:t>中级职业技能：</w:t>
      </w:r>
      <w:r>
        <w:t>指在报告期末本单位</w:t>
      </w:r>
      <w:r>
        <w:rPr>
          <w:rFonts w:hint="eastAsia"/>
        </w:rPr>
        <w:t>所设岗位</w:t>
      </w:r>
      <w:r>
        <w:t>中，</w:t>
      </w:r>
      <w:r>
        <w:rPr>
          <w:rFonts w:hint="eastAsia"/>
        </w:rPr>
        <w:t>具有国家级和省级人社部门颁发或备案并可在线查询的中级职业技能证书（有效期内）的人员。</w:t>
      </w:r>
    </w:p>
    <w:p>
      <w:pPr>
        <w:widowControl/>
        <w:spacing w:line="360" w:lineRule="auto"/>
        <w:ind w:firstLine="422" w:firstLineChars="200"/>
        <w:jc w:val="left"/>
      </w:pPr>
      <w:r>
        <w:rPr>
          <w:rFonts w:hint="eastAsia" w:asciiTheme="minorEastAsia" w:hAnsiTheme="minorEastAsia" w:eastAsiaTheme="minorEastAsia"/>
          <w:b/>
          <w:color w:val="000000"/>
          <w:kern w:val="0"/>
          <w:szCs w:val="21"/>
        </w:rPr>
        <w:t>初级职业技能：</w:t>
      </w:r>
      <w:r>
        <w:t>指在报告期末本单位物流岗位中，</w:t>
      </w:r>
      <w:r>
        <w:rPr>
          <w:rFonts w:hint="eastAsia"/>
        </w:rPr>
        <w:t>具有国家级和省级人社部门颁发或备案并可在线查询的初级职业技能证书（有效期内）的人员。</w:t>
      </w:r>
    </w:p>
    <w:p>
      <w:pPr>
        <w:widowControl/>
        <w:spacing w:line="360" w:lineRule="auto"/>
        <w:ind w:firstLine="422" w:firstLineChars="200"/>
        <w:jc w:val="left"/>
        <w:rPr>
          <w:rFonts w:asciiTheme="minorEastAsia" w:hAnsiTheme="minorEastAsia" w:eastAsiaTheme="minorEastAsia"/>
          <w:b/>
          <w:color w:val="000000"/>
          <w:kern w:val="0"/>
          <w:szCs w:val="21"/>
        </w:rPr>
      </w:pPr>
      <w:r>
        <w:rPr>
          <w:rFonts w:asciiTheme="minorEastAsia" w:hAnsiTheme="minorEastAsia" w:eastAsiaTheme="minorEastAsia"/>
          <w:b/>
          <w:color w:val="000000"/>
          <w:kern w:val="0"/>
          <w:szCs w:val="21"/>
        </w:rPr>
        <w:t>基础设施（</w:t>
      </w:r>
      <w:r>
        <w:rPr>
          <w:rFonts w:hint="eastAsia" w:asciiTheme="minorEastAsia" w:hAnsiTheme="minorEastAsia" w:eastAsiaTheme="minorEastAsia"/>
          <w:b/>
          <w:color w:val="000000"/>
          <w:kern w:val="0"/>
          <w:szCs w:val="21"/>
        </w:rPr>
        <w:t>A09</w:t>
      </w:r>
      <w:r>
        <w:rPr>
          <w:rFonts w:asciiTheme="minorEastAsia" w:hAnsiTheme="minorEastAsia" w:eastAsiaTheme="minorEastAsia"/>
          <w:b/>
          <w:color w:val="000000"/>
          <w:kern w:val="0"/>
          <w:szCs w:val="21"/>
        </w:rPr>
        <w:t xml:space="preserve">）： </w:t>
      </w:r>
    </w:p>
    <w:p>
      <w:pPr>
        <w:widowControl/>
        <w:spacing w:line="360" w:lineRule="auto"/>
        <w:ind w:firstLine="422" w:firstLineChars="200"/>
        <w:jc w:val="left"/>
        <w:rPr>
          <w:rFonts w:asciiTheme="minorEastAsia" w:hAnsiTheme="minorEastAsia" w:eastAsiaTheme="minorEastAsia"/>
        </w:rPr>
      </w:pPr>
      <w:r>
        <w:rPr>
          <w:rFonts w:asciiTheme="minorEastAsia" w:hAnsiTheme="minorEastAsia" w:eastAsiaTheme="minorEastAsia"/>
          <w:b/>
          <w:color w:val="000000"/>
          <w:kern w:val="0"/>
          <w:szCs w:val="21"/>
        </w:rPr>
        <w:t>自有仓储面积（平方米）：</w:t>
      </w:r>
      <w:r>
        <w:rPr>
          <w:rFonts w:asciiTheme="minorEastAsia" w:hAnsiTheme="minorEastAsia" w:eastAsiaTheme="minorEastAsia"/>
        </w:rPr>
        <w:t xml:space="preserve">指本企业拥有并用于保管、储存物品的建筑物和场所的面积，包括库房 面积和货场面积。库房面积=内墙的长×宽-障碍物面积（不能存放货物部分的面积，如:柱子）。 </w:t>
      </w:r>
    </w:p>
    <w:p>
      <w:pPr>
        <w:widowControl/>
        <w:spacing w:line="360" w:lineRule="auto"/>
        <w:ind w:firstLine="422" w:firstLineChars="200"/>
        <w:jc w:val="left"/>
      </w:pPr>
      <w:r>
        <w:rPr>
          <w:rFonts w:asciiTheme="minorEastAsia" w:hAnsiTheme="minorEastAsia" w:eastAsiaTheme="minorEastAsia"/>
          <w:b/>
          <w:color w:val="000000"/>
          <w:kern w:val="0"/>
          <w:szCs w:val="21"/>
        </w:rPr>
        <w:t>自有仓储容积（立方米）：</w:t>
      </w:r>
      <w:r>
        <w:t>本企业拥有并用于保管、储存物品的建筑物和场所的体积，包括各类罐、库等容积。</w:t>
      </w:r>
    </w:p>
    <w:p>
      <w:pPr>
        <w:widowControl/>
        <w:spacing w:line="360" w:lineRule="auto"/>
        <w:ind w:firstLine="422" w:firstLineChars="200"/>
        <w:jc w:val="left"/>
      </w:pPr>
      <w:r>
        <w:rPr>
          <w:rFonts w:asciiTheme="minorEastAsia" w:hAnsiTheme="minorEastAsia" w:eastAsiaTheme="minorEastAsia"/>
          <w:b/>
          <w:color w:val="000000"/>
          <w:kern w:val="0"/>
          <w:szCs w:val="21"/>
        </w:rPr>
        <w:t>租用仓储面积（平方米）：</w:t>
      </w:r>
      <w:r>
        <w:t>指租用本企业以外的保管、储存物品的建筑物和场所的面积。包括库房面积和货场面积。</w:t>
      </w:r>
    </w:p>
    <w:p>
      <w:pPr>
        <w:widowControl/>
        <w:spacing w:line="360" w:lineRule="auto"/>
        <w:ind w:firstLine="422" w:firstLineChars="200"/>
        <w:jc w:val="left"/>
        <w:rPr>
          <w:rFonts w:ascii="宋体" w:hAnsi="宋体" w:cs="宋体"/>
          <w:color w:val="000000"/>
          <w:kern w:val="0"/>
          <w:szCs w:val="21"/>
        </w:rPr>
      </w:pPr>
      <w:r>
        <w:rPr>
          <w:rFonts w:asciiTheme="minorEastAsia" w:hAnsiTheme="minorEastAsia" w:eastAsiaTheme="minorEastAsia"/>
          <w:b/>
          <w:color w:val="000000"/>
          <w:kern w:val="0"/>
          <w:szCs w:val="21"/>
        </w:rPr>
        <w:t>租用仓储容积（立方米）：</w:t>
      </w:r>
      <w:r>
        <w:t>租用本企业以外的保管、储存物品的建筑物和场所的体积。包括各类罐、库等容积。</w:t>
      </w:r>
    </w:p>
    <w:p>
      <w:pPr>
        <w:widowControl/>
        <w:spacing w:line="360" w:lineRule="auto"/>
        <w:ind w:firstLine="422" w:firstLineChars="200"/>
        <w:jc w:val="left"/>
      </w:pPr>
      <w:r>
        <w:rPr>
          <w:rFonts w:asciiTheme="minorEastAsia" w:hAnsiTheme="minorEastAsia" w:eastAsiaTheme="minorEastAsia"/>
          <w:b/>
          <w:color w:val="000000"/>
          <w:kern w:val="0"/>
          <w:szCs w:val="21"/>
        </w:rPr>
        <w:t>铁路专用线（条）：</w:t>
      </w:r>
      <w:r>
        <w:t>指和铁路大动脉相连，归企业所有的为加速货物的集散而铺设的专用铁路线。</w:t>
      </w:r>
    </w:p>
    <w:p>
      <w:pPr>
        <w:widowControl/>
        <w:spacing w:line="360" w:lineRule="auto"/>
        <w:ind w:firstLine="422" w:firstLineChars="200"/>
        <w:jc w:val="left"/>
      </w:pPr>
      <w:r>
        <w:rPr>
          <w:rFonts w:asciiTheme="minorEastAsia" w:hAnsiTheme="minorEastAsia" w:eastAsiaTheme="minorEastAsia"/>
          <w:b/>
          <w:color w:val="000000"/>
          <w:kern w:val="0"/>
          <w:szCs w:val="21"/>
        </w:rPr>
        <w:t>货运车辆（辆）：</w:t>
      </w:r>
      <w:r>
        <w:t>指用于运送货物的汽车，包括普通货车和专用货车。</w:t>
      </w:r>
    </w:p>
    <w:p>
      <w:pPr>
        <w:widowControl/>
        <w:spacing w:line="360" w:lineRule="auto"/>
        <w:ind w:firstLine="422" w:firstLineChars="200"/>
        <w:jc w:val="left"/>
      </w:pPr>
      <w:r>
        <w:rPr>
          <w:rFonts w:asciiTheme="minorEastAsia" w:hAnsiTheme="minorEastAsia" w:eastAsiaTheme="minorEastAsia"/>
          <w:b/>
          <w:color w:val="000000"/>
          <w:kern w:val="0"/>
          <w:szCs w:val="21"/>
        </w:rPr>
        <w:t>普通货车（辆）：</w:t>
      </w:r>
      <w:r>
        <w:t>指只有一般构造的栏板式及平板式货运汽车，包括自卸车、半挂车等。</w:t>
      </w:r>
    </w:p>
    <w:p>
      <w:pPr>
        <w:widowControl/>
        <w:spacing w:line="360" w:lineRule="auto"/>
        <w:ind w:firstLine="422" w:firstLineChars="200"/>
        <w:jc w:val="left"/>
      </w:pPr>
      <w:r>
        <w:rPr>
          <w:rFonts w:asciiTheme="minorEastAsia" w:hAnsiTheme="minorEastAsia" w:eastAsiaTheme="minorEastAsia"/>
          <w:b/>
          <w:color w:val="000000"/>
          <w:kern w:val="0"/>
          <w:szCs w:val="21"/>
        </w:rPr>
        <w:t>专用货车（辆）：</w:t>
      </w:r>
      <w:r>
        <w:t>指具有特殊构造和专门用途的货运汽车，如集装箱专用车、冷藏车、罐车、活畜运输车、散装水泥车等。</w:t>
      </w:r>
    </w:p>
    <w:p>
      <w:pPr>
        <w:widowControl/>
        <w:spacing w:line="360" w:lineRule="auto"/>
        <w:ind w:firstLine="422" w:firstLineChars="200"/>
        <w:jc w:val="left"/>
      </w:pPr>
      <w:r>
        <w:rPr>
          <w:rFonts w:asciiTheme="minorEastAsia" w:hAnsiTheme="minorEastAsia" w:eastAsiaTheme="minorEastAsia"/>
          <w:b/>
          <w:color w:val="000000"/>
          <w:kern w:val="0"/>
          <w:szCs w:val="21"/>
        </w:rPr>
        <w:t>冷藏车（辆）：</w:t>
      </w:r>
      <w:r>
        <w:t>指能进行冷藏运输的货运汽车。</w:t>
      </w:r>
    </w:p>
    <w:p>
      <w:pPr>
        <w:widowControl/>
        <w:spacing w:line="360" w:lineRule="auto"/>
        <w:ind w:firstLine="422" w:firstLineChars="200"/>
        <w:jc w:val="left"/>
      </w:pPr>
      <w:r>
        <w:rPr>
          <w:rFonts w:asciiTheme="minorEastAsia" w:hAnsiTheme="minorEastAsia" w:eastAsiaTheme="minorEastAsia"/>
          <w:b/>
          <w:color w:val="000000"/>
          <w:kern w:val="0"/>
          <w:szCs w:val="21"/>
        </w:rPr>
        <w:t>集装箱专用车（辆）：</w:t>
      </w:r>
      <w:r>
        <w:t>指专用装载集装箱的货运汽车。</w:t>
      </w:r>
    </w:p>
    <w:p>
      <w:pPr>
        <w:widowControl/>
        <w:spacing w:line="360" w:lineRule="auto"/>
        <w:ind w:firstLine="422" w:firstLineChars="200"/>
        <w:jc w:val="left"/>
        <w:rPr>
          <w:rFonts w:asciiTheme="minorEastAsia" w:hAnsiTheme="minorEastAsia" w:eastAsiaTheme="minorEastAsia"/>
        </w:rPr>
      </w:pPr>
      <w:r>
        <w:rPr>
          <w:rFonts w:asciiTheme="minorEastAsia" w:hAnsiTheme="minorEastAsia" w:eastAsiaTheme="minorEastAsia"/>
          <w:b/>
          <w:color w:val="000000"/>
          <w:kern w:val="0"/>
          <w:szCs w:val="21"/>
        </w:rPr>
        <w:t>新能源货车（辆）：</w:t>
      </w:r>
      <w:r>
        <w:rPr>
          <w:rFonts w:asciiTheme="minorEastAsia" w:hAnsiTheme="minorEastAsia" w:eastAsiaTheme="minorEastAsia"/>
        </w:rPr>
        <w:t>按照《新能源汽车生产企业及产品准入管理规定》（工业信息化部令﹝2017﹞39 号）</w:t>
      </w:r>
      <w:r>
        <w:rPr>
          <w:rFonts w:hint="eastAsia" w:asciiTheme="minorEastAsia" w:hAnsiTheme="minorEastAsia" w:eastAsiaTheme="minorEastAsia"/>
        </w:rPr>
        <w:t>，</w:t>
      </w:r>
      <w:r>
        <w:rPr>
          <w:rFonts w:asciiTheme="minorEastAsia" w:hAnsiTheme="minorEastAsia" w:eastAsiaTheme="minorEastAsia"/>
        </w:rPr>
        <w:t>新能源汽车指采用新型动力系统，完全或者主要依靠新型能源驱动的汽车，包括插电式混合动力（含增程式）汽车、纯电动汽车和燃料电池汽车等，新能源货车指用于货物运输的新能源汽车。</w:t>
      </w:r>
    </w:p>
    <w:p>
      <w:pPr>
        <w:widowControl/>
        <w:spacing w:line="360" w:lineRule="auto"/>
        <w:ind w:firstLine="422" w:firstLineChars="200"/>
        <w:jc w:val="left"/>
        <w:rPr>
          <w:rFonts w:ascii="宋体" w:hAnsi="宋体" w:cs="宋体"/>
          <w:color w:val="000000"/>
          <w:kern w:val="0"/>
          <w:szCs w:val="21"/>
        </w:rPr>
      </w:pPr>
      <w:r>
        <w:rPr>
          <w:rFonts w:asciiTheme="minorEastAsia" w:hAnsiTheme="minorEastAsia" w:eastAsiaTheme="minorEastAsia"/>
          <w:b/>
          <w:color w:val="000000"/>
          <w:kern w:val="0"/>
          <w:szCs w:val="21"/>
        </w:rPr>
        <w:t>物流信息系统：</w:t>
      </w:r>
      <w:r>
        <w:t>指由人员、计算机硬件、软件、网络通信设备及其他办公设备组成的人机交互系统，其主要功能是进行物流信息的收集、存储、传输、加工整理、维护和输出，为物流管理者及其他组织管理人员提供战略、战术及运作决策的支持，以达到组织的战略竞优，提高物流运作的效率与效益。</w:t>
      </w:r>
    </w:p>
    <w:p>
      <w:pPr>
        <w:autoSpaceDE w:val="0"/>
        <w:autoSpaceDN w:val="0"/>
        <w:adjustRightInd w:val="0"/>
        <w:spacing w:line="360" w:lineRule="auto"/>
        <w:ind w:firstLine="420" w:firstLineChars="200"/>
        <w:jc w:val="left"/>
        <w:rPr>
          <w:rFonts w:ascii="宋体" w:cs="宋体"/>
          <w:color w:val="000000"/>
          <w:kern w:val="0"/>
          <w:szCs w:val="21"/>
          <w:lang w:bidi="hi-IN"/>
        </w:rPr>
      </w:pPr>
      <w:r>
        <w:rPr>
          <w:rFonts w:hint="eastAsia" w:ascii="宋体" w:hAnsi="宋体" w:cs="Wingdings-Regular"/>
          <w:color w:val="000000"/>
          <w:kern w:val="0"/>
          <w:szCs w:val="21"/>
          <w:lang w:bidi="hi-IN"/>
        </w:rPr>
        <w:t>（1）</w:t>
      </w:r>
      <w:r>
        <w:rPr>
          <w:rFonts w:eastAsia="TimesNewRomanPSMT"/>
          <w:color w:val="000000"/>
          <w:kern w:val="0"/>
          <w:szCs w:val="21"/>
          <w:lang w:bidi="hi-IN"/>
        </w:rPr>
        <w:t>EPR</w:t>
      </w:r>
      <w:r>
        <w:rPr>
          <w:color w:val="000000"/>
          <w:kern w:val="0"/>
          <w:szCs w:val="21"/>
          <w:lang w:bidi="hi-IN"/>
        </w:rPr>
        <w:t>：</w:t>
      </w:r>
      <w:r>
        <w:rPr>
          <w:rFonts w:eastAsia="TimesNewRomanPSMT"/>
          <w:color w:val="000000"/>
          <w:kern w:val="0"/>
          <w:szCs w:val="21"/>
          <w:lang w:bidi="hi-IN"/>
        </w:rPr>
        <w:t>Enterprise Resource Planning</w:t>
      </w:r>
      <w:r>
        <w:rPr>
          <w:rFonts w:hint="eastAsia" w:ascii="宋体" w:cs="宋体"/>
          <w:color w:val="000000"/>
          <w:kern w:val="0"/>
          <w:szCs w:val="21"/>
          <w:lang w:bidi="hi-IN"/>
        </w:rPr>
        <w:t>，</w:t>
      </w:r>
      <w:r>
        <w:rPr>
          <w:rFonts w:hint="eastAsia" w:ascii="黑体" w:eastAsia="黑体" w:cs="黑体"/>
          <w:color w:val="000000"/>
          <w:kern w:val="0"/>
          <w:szCs w:val="21"/>
          <w:lang w:bidi="hi-IN"/>
        </w:rPr>
        <w:t>企业资源计划</w:t>
      </w:r>
      <w:r>
        <w:rPr>
          <w:rFonts w:hint="eastAsia" w:ascii="宋体" w:cs="宋体"/>
          <w:color w:val="000000"/>
          <w:kern w:val="0"/>
          <w:szCs w:val="21"/>
          <w:lang w:bidi="hi-IN"/>
        </w:rPr>
        <w:t>，是把企业的物流、人流、资金流、信息流统一起来进行管理，以求最大限度地利用企业现有资源，实现企业经济效益的最大化的企业管理系统。</w:t>
      </w:r>
    </w:p>
    <w:p>
      <w:pPr>
        <w:autoSpaceDE w:val="0"/>
        <w:autoSpaceDN w:val="0"/>
        <w:adjustRightInd w:val="0"/>
        <w:spacing w:line="360" w:lineRule="auto"/>
        <w:ind w:firstLine="420" w:firstLineChars="200"/>
        <w:jc w:val="left"/>
        <w:rPr>
          <w:rFonts w:ascii="宋体" w:cs="宋体"/>
          <w:color w:val="000000"/>
          <w:kern w:val="0"/>
          <w:szCs w:val="21"/>
          <w:lang w:bidi="hi-IN"/>
        </w:rPr>
      </w:pPr>
      <w:r>
        <w:rPr>
          <w:rFonts w:hint="eastAsia" w:ascii="宋体" w:hAnsi="宋体" w:cs="Wingdings-Regular"/>
          <w:color w:val="000000"/>
          <w:kern w:val="0"/>
          <w:szCs w:val="21"/>
          <w:lang w:bidi="hi-IN"/>
        </w:rPr>
        <w:t>（2）</w:t>
      </w:r>
      <w:r>
        <w:rPr>
          <w:rFonts w:eastAsia="TimesNewRomanPSMT"/>
          <w:color w:val="000000"/>
          <w:kern w:val="0"/>
          <w:szCs w:val="21"/>
          <w:lang w:bidi="hi-IN"/>
        </w:rPr>
        <w:t xml:space="preserve">GPS：Global Positioning System，GPS </w:t>
      </w:r>
      <w:r>
        <w:rPr>
          <w:rFonts w:hint="eastAsia" w:ascii="黑体" w:eastAsia="黑体" w:cs="黑体"/>
          <w:color w:val="000000"/>
          <w:kern w:val="0"/>
          <w:szCs w:val="21"/>
          <w:lang w:bidi="hi-IN"/>
        </w:rPr>
        <w:t>车辆监控调度系统</w:t>
      </w:r>
      <w:r>
        <w:rPr>
          <w:rFonts w:hint="eastAsia" w:ascii="宋体" w:cs="宋体"/>
          <w:color w:val="000000"/>
          <w:kern w:val="0"/>
          <w:szCs w:val="21"/>
          <w:lang w:bidi="hi-IN"/>
        </w:rPr>
        <w:t>，由一组卫星所组成的、</w:t>
      </w:r>
      <w:r>
        <w:rPr>
          <w:rFonts w:ascii="TimesNewRomanPSMT" w:eastAsia="TimesNewRomanPSMT" w:cs="TimesNewRomanPSMT"/>
          <w:color w:val="000000"/>
          <w:kern w:val="0"/>
          <w:szCs w:val="21"/>
          <w:lang w:bidi="hi-IN"/>
        </w:rPr>
        <w:t xml:space="preserve">24 </w:t>
      </w:r>
      <w:r>
        <w:rPr>
          <w:rFonts w:hint="eastAsia" w:ascii="宋体" w:cs="宋体"/>
          <w:color w:val="000000"/>
          <w:kern w:val="0"/>
          <w:szCs w:val="21"/>
          <w:lang w:bidi="hi-IN"/>
        </w:rPr>
        <w:t>小时提供高精度的全球范围的定位和导航信息的系统。</w:t>
      </w:r>
    </w:p>
    <w:p>
      <w:pPr>
        <w:autoSpaceDE w:val="0"/>
        <w:autoSpaceDN w:val="0"/>
        <w:adjustRightInd w:val="0"/>
        <w:spacing w:line="360" w:lineRule="auto"/>
        <w:ind w:firstLine="420" w:firstLineChars="200"/>
        <w:jc w:val="left"/>
        <w:rPr>
          <w:rFonts w:ascii="宋体" w:cs="宋体"/>
          <w:color w:val="000000"/>
          <w:kern w:val="0"/>
          <w:szCs w:val="21"/>
          <w:lang w:bidi="hi-IN"/>
        </w:rPr>
      </w:pPr>
      <w:r>
        <w:rPr>
          <w:rFonts w:hint="eastAsia" w:ascii="宋体" w:cs="宋体"/>
          <w:color w:val="000000"/>
          <w:kern w:val="0"/>
          <w:szCs w:val="21"/>
          <w:lang w:bidi="hi-IN"/>
        </w:rPr>
        <w:t>（3）</w:t>
      </w:r>
      <w:r>
        <w:rPr>
          <w:rFonts w:hint="eastAsia" w:eastAsia="TimesNewRomanPSMT"/>
          <w:color w:val="000000"/>
          <w:kern w:val="0"/>
          <w:szCs w:val="21"/>
          <w:lang w:bidi="hi-IN"/>
        </w:rPr>
        <w:t>BD</w:t>
      </w:r>
      <w:r>
        <w:rPr>
          <w:rFonts w:eastAsia="TimesNewRomanPSMT"/>
          <w:color w:val="000000"/>
          <w:kern w:val="0"/>
          <w:szCs w:val="21"/>
          <w:lang w:bidi="hi-IN"/>
        </w:rPr>
        <w:t>S：</w:t>
      </w:r>
      <w:r>
        <w:rPr>
          <w:rFonts w:hint="eastAsia" w:eastAsia="TimesNewRomanPSMT"/>
          <w:color w:val="000000"/>
          <w:kern w:val="0"/>
          <w:szCs w:val="21"/>
          <w:lang w:bidi="hi-IN"/>
        </w:rPr>
        <w:t xml:space="preserve">BeiDou Navigation Satellite System，BDS </w:t>
      </w:r>
      <w:r>
        <w:rPr>
          <w:rFonts w:hint="eastAsia" w:ascii="黑体" w:eastAsia="黑体" w:cs="黑体"/>
          <w:color w:val="000000"/>
          <w:kern w:val="0"/>
          <w:szCs w:val="21"/>
          <w:lang w:bidi="hi-IN"/>
        </w:rPr>
        <w:t>中国北斗卫星导航系统，</w:t>
      </w:r>
      <w:r>
        <w:rPr>
          <w:rFonts w:hint="eastAsia" w:ascii="宋体" w:cs="宋体"/>
          <w:color w:val="000000"/>
          <w:kern w:val="0"/>
          <w:szCs w:val="21"/>
          <w:lang w:bidi="hi-IN"/>
        </w:rPr>
        <w:t>是中国自行研制的全球卫星导航系统。</w:t>
      </w:r>
    </w:p>
    <w:p>
      <w:pPr>
        <w:autoSpaceDE w:val="0"/>
        <w:autoSpaceDN w:val="0"/>
        <w:adjustRightInd w:val="0"/>
        <w:spacing w:line="360" w:lineRule="auto"/>
        <w:ind w:firstLine="420" w:firstLineChars="200"/>
        <w:jc w:val="left"/>
        <w:rPr>
          <w:rFonts w:ascii="宋体" w:cs="宋体"/>
          <w:color w:val="000000"/>
          <w:kern w:val="0"/>
          <w:szCs w:val="21"/>
          <w:lang w:bidi="hi-IN"/>
        </w:rPr>
      </w:pPr>
      <w:r>
        <w:rPr>
          <w:rFonts w:hint="eastAsia" w:ascii="宋体" w:hAnsi="宋体" w:cs="Wingdings-Regular"/>
          <w:color w:val="000000"/>
          <w:kern w:val="0"/>
          <w:szCs w:val="21"/>
          <w:lang w:bidi="hi-IN"/>
        </w:rPr>
        <w:t>（4）</w:t>
      </w:r>
      <w:r>
        <w:rPr>
          <w:rFonts w:eastAsia="TimesNewRomanPSMT"/>
          <w:color w:val="000000"/>
          <w:kern w:val="0"/>
          <w:szCs w:val="21"/>
          <w:lang w:bidi="hi-IN"/>
        </w:rPr>
        <w:t>GIS</w:t>
      </w:r>
      <w:r>
        <w:rPr>
          <w:rFonts w:hint="eastAsia" w:eastAsia="TimesNewRomanPSMT"/>
          <w:color w:val="000000"/>
          <w:kern w:val="0"/>
          <w:szCs w:val="21"/>
          <w:lang w:bidi="hi-IN"/>
        </w:rPr>
        <w:t>：</w:t>
      </w:r>
      <w:r>
        <w:rPr>
          <w:rFonts w:eastAsia="TimesNewRomanPSMT"/>
          <w:color w:val="000000"/>
          <w:kern w:val="0"/>
          <w:szCs w:val="21"/>
          <w:lang w:bidi="hi-IN"/>
        </w:rPr>
        <w:t>Geographical Information System</w:t>
      </w:r>
      <w:r>
        <w:rPr>
          <w:rFonts w:hint="eastAsia" w:ascii="宋体" w:cs="宋体"/>
          <w:color w:val="000000"/>
          <w:kern w:val="0"/>
          <w:szCs w:val="21"/>
          <w:lang w:bidi="hi-IN"/>
        </w:rPr>
        <w:t>，</w:t>
      </w:r>
      <w:r>
        <w:rPr>
          <w:rFonts w:hint="eastAsia" w:ascii="黑体" w:eastAsia="黑体" w:cs="黑体"/>
          <w:color w:val="000000"/>
          <w:kern w:val="0"/>
          <w:szCs w:val="21"/>
          <w:lang w:bidi="hi-IN"/>
        </w:rPr>
        <w:t>地理信息系统</w:t>
      </w:r>
      <w:r>
        <w:rPr>
          <w:rFonts w:hint="eastAsia" w:ascii="宋体" w:cs="宋体"/>
          <w:color w:val="000000"/>
          <w:kern w:val="0"/>
          <w:szCs w:val="21"/>
          <w:lang w:bidi="hi-IN"/>
        </w:rPr>
        <w:t>，由计算机软硬件环境、地理空间数据、系统维护和使用人员四部分组成的空间信息系统，可对</w:t>
      </w:r>
      <w:r>
        <w:rPr>
          <w:rFonts w:hint="eastAsia" w:ascii="宋体" w:hAnsi="Courier New"/>
          <w:szCs w:val="21"/>
        </w:rPr>
        <w:t>整个或部分地球表层</w:t>
      </w:r>
      <w:r>
        <w:rPr>
          <w:rFonts w:ascii="宋体" w:hAnsi="Courier New"/>
          <w:szCs w:val="21"/>
        </w:rPr>
        <w:t>(</w:t>
      </w:r>
      <w:r>
        <w:rPr>
          <w:rFonts w:hint="eastAsia" w:ascii="宋体" w:hAnsi="Courier New"/>
          <w:szCs w:val="21"/>
        </w:rPr>
        <w:t>包括大气层</w:t>
      </w:r>
      <w:r>
        <w:rPr>
          <w:rFonts w:ascii="宋体" w:hAnsi="Courier New"/>
          <w:szCs w:val="21"/>
        </w:rPr>
        <w:t>)</w:t>
      </w:r>
      <w:r>
        <w:rPr>
          <w:rFonts w:hint="eastAsia" w:ascii="宋体" w:hAnsi="Courier New"/>
          <w:szCs w:val="21"/>
        </w:rPr>
        <w:t>空间中有关地理分布数据进行采集、储存、管理、运算、分析显示和描述。</w:t>
      </w:r>
    </w:p>
    <w:p>
      <w:pPr>
        <w:autoSpaceDE w:val="0"/>
        <w:autoSpaceDN w:val="0"/>
        <w:adjustRightInd w:val="0"/>
        <w:spacing w:line="360" w:lineRule="auto"/>
        <w:ind w:firstLine="420" w:firstLineChars="200"/>
        <w:jc w:val="left"/>
        <w:rPr>
          <w:rFonts w:ascii="宋体" w:cs="宋体"/>
          <w:color w:val="000000"/>
          <w:kern w:val="0"/>
          <w:szCs w:val="21"/>
          <w:lang w:bidi="hi-IN"/>
        </w:rPr>
      </w:pPr>
      <w:r>
        <w:rPr>
          <w:rFonts w:hint="eastAsia" w:ascii="宋体" w:hAnsi="宋体" w:cs="Wingdings-Regular"/>
          <w:color w:val="000000"/>
          <w:kern w:val="0"/>
          <w:szCs w:val="21"/>
          <w:lang w:bidi="hi-IN"/>
        </w:rPr>
        <w:t>(</w:t>
      </w:r>
      <w:r>
        <w:rPr>
          <w:rFonts w:ascii="宋体" w:hAnsi="宋体" w:cs="Wingdings-Regular"/>
          <w:color w:val="000000"/>
          <w:kern w:val="0"/>
          <w:szCs w:val="21"/>
          <w:lang w:bidi="hi-IN"/>
        </w:rPr>
        <w:t>5)</w:t>
      </w:r>
      <w:r>
        <w:rPr>
          <w:rFonts w:eastAsia="TimesNewRomanPSMT"/>
          <w:color w:val="000000"/>
          <w:kern w:val="0"/>
          <w:szCs w:val="21"/>
          <w:lang w:bidi="hi-IN"/>
        </w:rPr>
        <w:t>TMS</w:t>
      </w:r>
      <w:r>
        <w:rPr>
          <w:rFonts w:hint="eastAsia" w:eastAsia="TimesNewRomanPSMT"/>
          <w:color w:val="000000"/>
          <w:kern w:val="0"/>
          <w:szCs w:val="21"/>
          <w:lang w:bidi="hi-IN"/>
        </w:rPr>
        <w:t>：</w:t>
      </w:r>
      <w:r>
        <w:rPr>
          <w:rFonts w:eastAsia="TimesNewRomanPSMT"/>
          <w:color w:val="000000"/>
          <w:kern w:val="0"/>
          <w:szCs w:val="21"/>
          <w:lang w:bidi="hi-IN"/>
        </w:rPr>
        <w:t>Transportation Management System</w:t>
      </w:r>
      <w:r>
        <w:rPr>
          <w:rFonts w:hint="eastAsia" w:ascii="宋体" w:cs="宋体"/>
          <w:color w:val="000000"/>
          <w:kern w:val="0"/>
          <w:szCs w:val="21"/>
          <w:lang w:bidi="hi-IN"/>
        </w:rPr>
        <w:t>，</w:t>
      </w:r>
      <w:r>
        <w:rPr>
          <w:rFonts w:hint="eastAsia" w:ascii="黑体" w:eastAsia="黑体" w:cs="黑体"/>
          <w:color w:val="000000"/>
          <w:kern w:val="0"/>
          <w:szCs w:val="21"/>
          <w:lang w:bidi="hi-IN"/>
        </w:rPr>
        <w:t>运输管理系统</w:t>
      </w:r>
      <w:r>
        <w:rPr>
          <w:rFonts w:hint="eastAsia" w:ascii="宋体" w:cs="宋体"/>
          <w:color w:val="000000"/>
          <w:kern w:val="0"/>
          <w:szCs w:val="21"/>
          <w:lang w:bidi="hi-IN"/>
        </w:rPr>
        <w:t>，主要在物流管理系统中，其主要功能是对物流环节中的运输环节的具体管理，包括车辆管理，在运途中货物的管理等。</w:t>
      </w:r>
    </w:p>
    <w:p>
      <w:pPr>
        <w:autoSpaceDE w:val="0"/>
        <w:autoSpaceDN w:val="0"/>
        <w:adjustRightInd w:val="0"/>
        <w:spacing w:line="360" w:lineRule="auto"/>
        <w:ind w:firstLine="420" w:firstLineChars="200"/>
        <w:jc w:val="left"/>
        <w:rPr>
          <w:rFonts w:ascii="宋体" w:cs="宋体"/>
          <w:color w:val="000000"/>
          <w:kern w:val="0"/>
          <w:szCs w:val="21"/>
          <w:lang w:bidi="hi-IN"/>
        </w:rPr>
      </w:pPr>
      <w:r>
        <w:rPr>
          <w:rFonts w:ascii="宋体" w:hAnsi="宋体" w:cs="Wingdings-Regular"/>
          <w:color w:val="000000"/>
          <w:kern w:val="0"/>
          <w:szCs w:val="21"/>
          <w:lang w:bidi="hi-IN"/>
        </w:rPr>
        <w:t xml:space="preserve">(6) </w:t>
      </w:r>
      <w:r>
        <w:rPr>
          <w:rFonts w:eastAsia="TimesNewRomanPSMT"/>
          <w:color w:val="000000"/>
          <w:kern w:val="0"/>
          <w:szCs w:val="21"/>
          <w:lang w:bidi="hi-IN"/>
        </w:rPr>
        <w:t>CRM: Customer Relationship Management</w:t>
      </w:r>
      <w:r>
        <w:rPr>
          <w:rFonts w:hint="eastAsia" w:ascii="宋体" w:cs="宋体"/>
          <w:color w:val="000000"/>
          <w:kern w:val="0"/>
          <w:sz w:val="24"/>
          <w:lang w:bidi="hi-IN"/>
        </w:rPr>
        <w:t>，</w:t>
      </w:r>
      <w:r>
        <w:rPr>
          <w:rFonts w:hint="eastAsia" w:ascii="黑体" w:eastAsia="黑体" w:cs="黑体"/>
          <w:color w:val="000000"/>
          <w:kern w:val="0"/>
          <w:szCs w:val="21"/>
          <w:lang w:bidi="hi-IN"/>
        </w:rPr>
        <w:t>客户关系管理</w:t>
      </w:r>
      <w:r>
        <w:rPr>
          <w:rFonts w:hint="eastAsia" w:ascii="宋体" w:cs="宋体"/>
          <w:color w:val="000000"/>
          <w:kern w:val="0"/>
          <w:szCs w:val="21"/>
          <w:lang w:bidi="hi-IN"/>
        </w:rPr>
        <w:t>，自动化分析销售、市场营销、客户服务以及应用支持等流程的软件系统。</w:t>
      </w:r>
    </w:p>
    <w:p>
      <w:pPr>
        <w:autoSpaceDE w:val="0"/>
        <w:autoSpaceDN w:val="0"/>
        <w:adjustRightInd w:val="0"/>
        <w:spacing w:line="360" w:lineRule="auto"/>
        <w:ind w:firstLine="420" w:firstLineChars="200"/>
        <w:jc w:val="left"/>
        <w:rPr>
          <w:rFonts w:ascii="宋体" w:hAnsi="Courier New"/>
          <w:szCs w:val="21"/>
        </w:rPr>
      </w:pPr>
      <w:r>
        <w:rPr>
          <w:rFonts w:hint="eastAsia" w:ascii="宋体" w:hAnsi="宋体" w:cs="Wingdings-Regular"/>
          <w:color w:val="000000"/>
          <w:kern w:val="0"/>
          <w:szCs w:val="21"/>
          <w:lang w:bidi="hi-IN"/>
        </w:rPr>
        <w:t>(</w:t>
      </w:r>
      <w:r>
        <w:rPr>
          <w:rFonts w:ascii="宋体" w:hAnsi="宋体" w:cs="Wingdings-Regular"/>
          <w:color w:val="000000"/>
          <w:kern w:val="0"/>
          <w:szCs w:val="21"/>
          <w:lang w:bidi="hi-IN"/>
        </w:rPr>
        <w:t>7)</w:t>
      </w:r>
      <w:r>
        <w:rPr>
          <w:rFonts w:eastAsia="TimesNewRomanPSMT"/>
          <w:color w:val="000000"/>
          <w:kern w:val="0"/>
          <w:szCs w:val="21"/>
          <w:lang w:bidi="hi-IN"/>
        </w:rPr>
        <w:t>WMS</w:t>
      </w:r>
      <w:r>
        <w:rPr>
          <w:rFonts w:hint="eastAsia" w:eastAsia="TimesNewRomanPSMT"/>
          <w:color w:val="000000"/>
          <w:kern w:val="0"/>
          <w:szCs w:val="21"/>
          <w:lang w:bidi="hi-IN"/>
        </w:rPr>
        <w:t>：</w:t>
      </w:r>
      <w:r>
        <w:rPr>
          <w:rFonts w:eastAsia="TimesNewRomanPSMT"/>
          <w:color w:val="000000"/>
          <w:kern w:val="0"/>
          <w:szCs w:val="21"/>
          <w:lang w:bidi="hi-IN"/>
        </w:rPr>
        <w:t>Warehouse Management System</w:t>
      </w:r>
      <w:r>
        <w:rPr>
          <w:rFonts w:hint="eastAsia" w:ascii="宋体" w:cs="宋体"/>
          <w:color w:val="000000"/>
          <w:kern w:val="0"/>
          <w:szCs w:val="21"/>
          <w:lang w:bidi="hi-IN"/>
        </w:rPr>
        <w:t>，</w:t>
      </w:r>
      <w:r>
        <w:rPr>
          <w:rFonts w:hint="eastAsia" w:ascii="黑体" w:eastAsia="黑体" w:cs="黑体"/>
          <w:color w:val="000000"/>
          <w:kern w:val="0"/>
          <w:szCs w:val="21"/>
          <w:lang w:bidi="hi-IN"/>
        </w:rPr>
        <w:t>仓库管理系统</w:t>
      </w:r>
      <w:r>
        <w:rPr>
          <w:rFonts w:hint="eastAsia" w:ascii="宋体" w:cs="宋体"/>
          <w:color w:val="000000"/>
          <w:kern w:val="0"/>
          <w:szCs w:val="21"/>
          <w:lang w:bidi="hi-IN"/>
        </w:rPr>
        <w:t>，</w:t>
      </w:r>
      <w:r>
        <w:rPr>
          <w:rFonts w:hint="eastAsia" w:ascii="宋体" w:hAnsi="Courier New"/>
          <w:szCs w:val="21"/>
        </w:rPr>
        <w:t>通过入库业务、出库业务、仓库调拨、库存调拨和虚仓管理等功能，综合批次管理、物料对应、库存盘点、质检管理、虚仓管理和即时库存管理等功能综合运用的管理系统。</w:t>
      </w:r>
    </w:p>
    <w:p>
      <w:pPr>
        <w:autoSpaceDE w:val="0"/>
        <w:autoSpaceDN w:val="0"/>
        <w:adjustRightInd w:val="0"/>
        <w:spacing w:line="360" w:lineRule="auto"/>
        <w:ind w:firstLine="420" w:firstLineChars="200"/>
        <w:jc w:val="left"/>
        <w:rPr>
          <w:rFonts w:ascii="宋体" w:hAnsi="Courier New"/>
          <w:szCs w:val="21"/>
        </w:rPr>
      </w:pPr>
      <w:r>
        <w:rPr>
          <w:rFonts w:hint="eastAsia" w:ascii="宋体" w:cs="宋体"/>
          <w:color w:val="000000"/>
          <w:kern w:val="0"/>
          <w:szCs w:val="21"/>
          <w:lang w:bidi="hi-IN"/>
        </w:rPr>
        <w:t>(</w:t>
      </w:r>
      <w:r>
        <w:rPr>
          <w:rFonts w:ascii="宋体" w:cs="宋体"/>
          <w:color w:val="000000"/>
          <w:kern w:val="0"/>
          <w:szCs w:val="21"/>
          <w:lang w:bidi="hi-IN"/>
        </w:rPr>
        <w:t>8)</w:t>
      </w:r>
      <w:r>
        <w:rPr>
          <w:rFonts w:eastAsia="TimesNewRomanPSMT"/>
          <w:color w:val="000000"/>
          <w:kern w:val="0"/>
          <w:szCs w:val="21"/>
          <w:lang w:bidi="hi-IN"/>
        </w:rPr>
        <w:t>EOS</w:t>
      </w:r>
      <w:r>
        <w:rPr>
          <w:rFonts w:hint="eastAsia" w:eastAsia="TimesNewRomanPSMT"/>
          <w:color w:val="000000"/>
          <w:kern w:val="0"/>
          <w:szCs w:val="21"/>
          <w:lang w:bidi="hi-IN"/>
        </w:rPr>
        <w:t>：</w:t>
      </w:r>
      <w:r>
        <w:rPr>
          <w:rFonts w:eastAsia="TimesNewRomanPSMT"/>
          <w:color w:val="000000"/>
          <w:kern w:val="0"/>
          <w:szCs w:val="21"/>
          <w:lang w:bidi="hi-IN"/>
        </w:rPr>
        <w:t>Electronic Order System</w:t>
      </w:r>
      <w:r>
        <w:rPr>
          <w:rFonts w:hint="eastAsia" w:ascii="宋体" w:cs="宋体"/>
          <w:color w:val="000000"/>
          <w:kern w:val="0"/>
          <w:szCs w:val="21"/>
          <w:lang w:bidi="hi-IN"/>
        </w:rPr>
        <w:t>，</w:t>
      </w:r>
      <w:r>
        <w:rPr>
          <w:rFonts w:hint="eastAsia" w:ascii="黑体" w:eastAsia="黑体" w:cs="黑体"/>
          <w:color w:val="000000"/>
          <w:kern w:val="0"/>
          <w:szCs w:val="21"/>
          <w:lang w:bidi="hi-IN"/>
        </w:rPr>
        <w:t>电子订货系统，</w:t>
      </w:r>
      <w:r>
        <w:rPr>
          <w:rFonts w:hint="eastAsia" w:ascii="宋体" w:hAnsi="Courier New"/>
          <w:szCs w:val="21"/>
        </w:rPr>
        <w:t>不同组织间利用通信网络和终端设备进行订货作业与订货信息交换的系统。</w:t>
      </w:r>
    </w:p>
    <w:p>
      <w:pPr>
        <w:autoSpaceDE w:val="0"/>
        <w:autoSpaceDN w:val="0"/>
        <w:adjustRightInd w:val="0"/>
        <w:spacing w:line="360" w:lineRule="auto"/>
        <w:ind w:firstLine="420" w:firstLineChars="200"/>
        <w:jc w:val="left"/>
        <w:rPr>
          <w:rFonts w:ascii="宋体" w:cs="宋体"/>
          <w:color w:val="000000"/>
          <w:kern w:val="0"/>
          <w:szCs w:val="21"/>
          <w:lang w:bidi="hi-IN"/>
        </w:rPr>
      </w:pPr>
      <w:r>
        <w:rPr>
          <w:rFonts w:hint="eastAsia" w:ascii="宋体" w:cs="宋体"/>
          <w:color w:val="000000"/>
          <w:kern w:val="0"/>
          <w:szCs w:val="21"/>
          <w:lang w:bidi="hi-IN"/>
        </w:rPr>
        <w:t>(</w:t>
      </w:r>
      <w:r>
        <w:rPr>
          <w:rFonts w:ascii="宋体" w:cs="宋体"/>
          <w:color w:val="000000"/>
          <w:kern w:val="0"/>
          <w:szCs w:val="21"/>
          <w:lang w:bidi="hi-IN"/>
        </w:rPr>
        <w:t>9)</w:t>
      </w:r>
      <w:r>
        <w:rPr>
          <w:rFonts w:eastAsia="TimesNewRomanPSMT"/>
          <w:color w:val="000000"/>
          <w:kern w:val="0"/>
          <w:szCs w:val="21"/>
          <w:lang w:bidi="hi-IN"/>
        </w:rPr>
        <w:t>EDI</w:t>
      </w:r>
      <w:r>
        <w:rPr>
          <w:rFonts w:hint="eastAsia" w:eastAsia="TimesNewRomanPSMT"/>
          <w:color w:val="000000"/>
          <w:kern w:val="0"/>
          <w:szCs w:val="21"/>
          <w:lang w:bidi="hi-IN"/>
        </w:rPr>
        <w:t>：</w:t>
      </w:r>
      <w:r>
        <w:rPr>
          <w:rFonts w:eastAsia="TimesNewRomanPSMT"/>
          <w:color w:val="000000"/>
          <w:kern w:val="0"/>
          <w:szCs w:val="21"/>
          <w:lang w:bidi="hi-IN"/>
        </w:rPr>
        <w:t>Electronic Data Interchange</w:t>
      </w:r>
      <w:r>
        <w:rPr>
          <w:rFonts w:hint="eastAsia" w:ascii="宋体" w:cs="宋体"/>
          <w:color w:val="000000"/>
          <w:kern w:val="0"/>
          <w:szCs w:val="21"/>
          <w:lang w:bidi="hi-IN"/>
        </w:rPr>
        <w:t>，</w:t>
      </w:r>
      <w:r>
        <w:rPr>
          <w:rFonts w:hint="eastAsia" w:ascii="黑体" w:eastAsia="黑体" w:cs="黑体"/>
          <w:color w:val="000000"/>
          <w:kern w:val="0"/>
          <w:szCs w:val="21"/>
          <w:lang w:bidi="hi-IN"/>
        </w:rPr>
        <w:t>电子数据交换</w:t>
      </w:r>
      <w:r>
        <w:rPr>
          <w:rFonts w:hint="eastAsia" w:ascii="宋体" w:cs="宋体"/>
          <w:color w:val="000000"/>
          <w:kern w:val="0"/>
          <w:szCs w:val="21"/>
          <w:lang w:bidi="hi-IN"/>
        </w:rPr>
        <w:t>，将商业或行政事务按一个公认的标准，形成结构化的事务处理或文档数据格式，从计算机到计算机的电子传输方法。</w:t>
      </w:r>
    </w:p>
    <w:p>
      <w:pPr>
        <w:autoSpaceDE w:val="0"/>
        <w:autoSpaceDN w:val="0"/>
        <w:adjustRightInd w:val="0"/>
        <w:spacing w:line="360" w:lineRule="auto"/>
        <w:ind w:firstLine="420" w:firstLineChars="200"/>
        <w:jc w:val="left"/>
        <w:rPr>
          <w:rFonts w:ascii="宋体" w:hAnsi="Courier New"/>
          <w:szCs w:val="21"/>
        </w:rPr>
      </w:pPr>
      <w:r>
        <w:rPr>
          <w:rFonts w:hint="eastAsia" w:ascii="宋体" w:cs="宋体"/>
          <w:color w:val="000000"/>
          <w:kern w:val="0"/>
          <w:szCs w:val="21"/>
          <w:lang w:bidi="hi-IN"/>
        </w:rPr>
        <w:t>(</w:t>
      </w:r>
      <w:r>
        <w:rPr>
          <w:rFonts w:ascii="宋体" w:cs="宋体"/>
          <w:color w:val="000000"/>
          <w:kern w:val="0"/>
          <w:szCs w:val="21"/>
          <w:lang w:bidi="hi-IN"/>
        </w:rPr>
        <w:t>10)</w:t>
      </w:r>
      <w:r>
        <w:rPr>
          <w:rFonts w:eastAsia="TimesNewRomanPSMT"/>
          <w:color w:val="000000"/>
          <w:kern w:val="0"/>
          <w:szCs w:val="21"/>
          <w:lang w:bidi="hi-IN"/>
        </w:rPr>
        <w:t>CAPS</w:t>
      </w:r>
      <w:r>
        <w:rPr>
          <w:rFonts w:hint="eastAsia" w:eastAsia="TimesNewRomanPSMT"/>
          <w:color w:val="000000"/>
          <w:kern w:val="0"/>
          <w:szCs w:val="21"/>
          <w:lang w:bidi="hi-IN"/>
        </w:rPr>
        <w:t>：</w:t>
      </w:r>
      <w:r>
        <w:rPr>
          <w:rFonts w:eastAsia="TimesNewRomanPSMT"/>
          <w:color w:val="000000"/>
          <w:kern w:val="0"/>
          <w:szCs w:val="21"/>
          <w:lang w:bidi="hi-IN"/>
        </w:rPr>
        <w:t>Computer Aided Picking System</w:t>
      </w:r>
      <w:r>
        <w:rPr>
          <w:rFonts w:hint="eastAsia" w:ascii="宋体" w:cs="宋体"/>
          <w:color w:val="000000"/>
          <w:kern w:val="0"/>
          <w:szCs w:val="21"/>
          <w:lang w:bidi="hi-IN"/>
        </w:rPr>
        <w:t>，</w:t>
      </w:r>
      <w:r>
        <w:rPr>
          <w:rFonts w:hint="eastAsia" w:ascii="黑体" w:eastAsia="黑体" w:cs="黑体"/>
          <w:color w:val="000000"/>
          <w:kern w:val="0"/>
          <w:szCs w:val="21"/>
          <w:lang w:bidi="hi-IN"/>
        </w:rPr>
        <w:t>电脑辅助拣货系统，</w:t>
      </w:r>
      <w:r>
        <w:rPr>
          <w:rFonts w:hint="eastAsia" w:ascii="宋体" w:hAnsi="Courier New"/>
          <w:szCs w:val="21"/>
        </w:rPr>
        <w:t>利用电脑系统持定货单来拣货的资讯系统，以减少错误率及提升正确性。</w:t>
      </w:r>
    </w:p>
    <w:p>
      <w:pPr>
        <w:autoSpaceDE w:val="0"/>
        <w:autoSpaceDN w:val="0"/>
        <w:adjustRightInd w:val="0"/>
        <w:spacing w:line="360" w:lineRule="auto"/>
        <w:ind w:firstLine="422" w:firstLineChars="200"/>
        <w:jc w:val="left"/>
      </w:pPr>
      <w:r>
        <w:rPr>
          <w:rFonts w:asciiTheme="minorEastAsia" w:hAnsiTheme="minorEastAsia" w:eastAsiaTheme="minorEastAsia"/>
          <w:b/>
          <w:color w:val="000000"/>
          <w:kern w:val="0"/>
          <w:szCs w:val="21"/>
        </w:rPr>
        <w:t>自有托盘：</w:t>
      </w:r>
      <w:r>
        <w:t>按照《物流术语》（GB/T 18354-2006）定义，托盘（Pallet）是指“用于集装、堆放、搬运和运输的放置作为单元负荷的货物和制品的水平平台装置。自有托盘，指企业拥有的，用于物流作业的托盘。</w:t>
      </w:r>
    </w:p>
    <w:p>
      <w:pPr>
        <w:autoSpaceDE w:val="0"/>
        <w:autoSpaceDN w:val="0"/>
        <w:adjustRightInd w:val="0"/>
        <w:spacing w:line="360" w:lineRule="auto"/>
        <w:ind w:firstLine="422" w:firstLineChars="200"/>
        <w:jc w:val="left"/>
      </w:pPr>
      <w:r>
        <w:rPr>
          <w:rFonts w:asciiTheme="minorEastAsia" w:hAnsiTheme="minorEastAsia" w:eastAsiaTheme="minorEastAsia"/>
          <w:b/>
          <w:color w:val="000000"/>
          <w:kern w:val="0"/>
          <w:szCs w:val="21"/>
        </w:rPr>
        <w:t>自有标准托盘：</w:t>
      </w:r>
      <w:r>
        <w:t>按照《联运通用平托盘主要尺寸及公差》（GB/T 2934-2007）推荐的托盘尺寸，本制度标准托盘，指平面尺寸为 1200mm×1000mm 规格的国家标准推荐托盘。自有标准托盘，指本企业拥有的，用于物流作业的标准托盘。</w:t>
      </w:r>
    </w:p>
    <w:p>
      <w:pPr>
        <w:autoSpaceDE w:val="0"/>
        <w:autoSpaceDN w:val="0"/>
        <w:adjustRightInd w:val="0"/>
        <w:spacing w:line="360" w:lineRule="auto"/>
        <w:ind w:firstLine="422" w:firstLineChars="200"/>
        <w:jc w:val="left"/>
      </w:pPr>
      <w:r>
        <w:rPr>
          <w:rFonts w:asciiTheme="minorEastAsia" w:hAnsiTheme="minorEastAsia" w:eastAsiaTheme="minorEastAsia"/>
          <w:b/>
          <w:color w:val="000000"/>
          <w:kern w:val="0"/>
          <w:szCs w:val="21"/>
        </w:rPr>
        <w:t>租赁托盘：</w:t>
      </w:r>
      <w:r>
        <w:t>租用本企业以外的，用于物流作业的托盘。</w:t>
      </w:r>
    </w:p>
    <w:p>
      <w:pPr>
        <w:autoSpaceDE w:val="0"/>
        <w:autoSpaceDN w:val="0"/>
        <w:adjustRightInd w:val="0"/>
        <w:spacing w:line="360" w:lineRule="auto"/>
        <w:ind w:firstLine="422" w:firstLineChars="200"/>
        <w:jc w:val="left"/>
        <w:rPr>
          <w:rFonts w:ascii="宋体" w:hAnsi="Courier New"/>
          <w:szCs w:val="21"/>
        </w:rPr>
      </w:pPr>
      <w:r>
        <w:rPr>
          <w:rFonts w:asciiTheme="minorEastAsia" w:hAnsiTheme="minorEastAsia" w:eastAsiaTheme="minorEastAsia"/>
          <w:b/>
          <w:color w:val="000000"/>
          <w:kern w:val="0"/>
          <w:szCs w:val="21"/>
        </w:rPr>
        <w:t>租赁标准托盘：</w:t>
      </w:r>
      <w:r>
        <w:t>租用本企业以外的，用于物流作业的 1200mm×1000mm 规格的国家标准推荐托盘。</w:t>
      </w:r>
    </w:p>
    <w:p>
      <w:pPr>
        <w:widowControl/>
        <w:spacing w:line="360" w:lineRule="auto"/>
        <w:ind w:firstLine="422" w:firstLineChars="200"/>
        <w:jc w:val="left"/>
      </w:pPr>
      <w:r>
        <w:rPr>
          <w:rFonts w:hint="eastAsia" w:asciiTheme="minorEastAsia" w:hAnsiTheme="minorEastAsia" w:eastAsiaTheme="minorEastAsia"/>
          <w:b/>
          <w:color w:val="000000"/>
          <w:kern w:val="0"/>
          <w:szCs w:val="21"/>
        </w:rPr>
        <w:t>企业使用的物流信息系统间信息交换的情况（A10）：</w:t>
      </w:r>
      <w:r>
        <w:rPr>
          <w:rFonts w:hint="eastAsia"/>
        </w:rPr>
        <w:t>指报告期内企业使用的物流信息系统相互间进行信息交换的情况，包括全部能够交换信息、部分能够交换信息和不能交换信息三种情况。</w:t>
      </w:r>
    </w:p>
    <w:p>
      <w:pPr>
        <w:widowControl/>
        <w:spacing w:line="360" w:lineRule="auto"/>
        <w:ind w:firstLine="422" w:firstLineChars="200"/>
        <w:jc w:val="left"/>
      </w:pPr>
      <w:r>
        <w:rPr>
          <w:rFonts w:hint="eastAsia" w:asciiTheme="minorEastAsia" w:hAnsiTheme="minorEastAsia" w:eastAsiaTheme="minorEastAsia"/>
          <w:b/>
          <w:color w:val="000000"/>
          <w:kern w:val="0"/>
          <w:szCs w:val="21"/>
        </w:rPr>
        <w:t>物流研发情况（B01）：物流研发年度投入</w:t>
      </w:r>
      <w:r>
        <w:rPr>
          <w:rFonts w:hint="eastAsia"/>
        </w:rPr>
        <w:t>指企业报告期内物流技术研发所发生的费用总额。物流技术研发包括：为优化物流和供应链管理进行的各项软课题研究、物流设备和技术研发、物流管理软件开发。</w:t>
      </w:r>
    </w:p>
    <w:p>
      <w:pPr>
        <w:widowControl/>
        <w:spacing w:line="360" w:lineRule="auto"/>
        <w:ind w:firstLine="422" w:firstLineChars="200"/>
        <w:jc w:val="left"/>
      </w:pPr>
      <w:r>
        <w:rPr>
          <w:rFonts w:hint="eastAsia" w:asciiTheme="minorEastAsia" w:hAnsiTheme="minorEastAsia" w:eastAsiaTheme="minorEastAsia"/>
          <w:b/>
          <w:color w:val="000000"/>
          <w:kern w:val="0"/>
          <w:szCs w:val="21"/>
        </w:rPr>
        <w:t>物流专利</w:t>
      </w:r>
      <w:r>
        <w:rPr>
          <w:rFonts w:hint="eastAsia"/>
        </w:rPr>
        <w:t>包括企业物流技术研发形成的实用新型专利和发明专利。</w:t>
      </w:r>
    </w:p>
    <w:p>
      <w:pPr>
        <w:autoSpaceDE w:val="0"/>
        <w:autoSpaceDN w:val="0"/>
        <w:adjustRightInd w:val="0"/>
        <w:spacing w:line="360" w:lineRule="auto"/>
        <w:ind w:firstLine="422" w:firstLineChars="200"/>
        <w:jc w:val="left"/>
        <w:rPr>
          <w:rFonts w:ascii="黑体" w:hAnsi="Calibri" w:eastAsia="黑体"/>
          <w:b/>
          <w:spacing w:val="-4"/>
          <w:szCs w:val="21"/>
          <w:highlight w:val="cyan"/>
        </w:rPr>
      </w:pPr>
      <w:r>
        <w:rPr>
          <w:rFonts w:hint="eastAsia" w:asciiTheme="minorEastAsia" w:hAnsiTheme="minorEastAsia" w:eastAsiaTheme="minorEastAsia"/>
          <w:b/>
          <w:color w:val="000000"/>
          <w:kern w:val="0"/>
          <w:szCs w:val="21"/>
        </w:rPr>
        <w:t>自营运输业务（B02）：</w:t>
      </w:r>
      <w:r>
        <w:rPr>
          <w:rFonts w:hint="eastAsia"/>
        </w:rPr>
        <w:t>指报告期内企业自行运输货物。</w:t>
      </w:r>
    </w:p>
    <w:p>
      <w:pPr>
        <w:autoSpaceDE w:val="0"/>
        <w:autoSpaceDN w:val="0"/>
        <w:adjustRightInd w:val="0"/>
        <w:spacing w:line="360" w:lineRule="auto"/>
        <w:ind w:firstLine="422" w:firstLineChars="200"/>
        <w:jc w:val="left"/>
      </w:pPr>
      <w:r>
        <w:rPr>
          <w:rFonts w:hint="eastAsia" w:asciiTheme="minorEastAsia" w:hAnsiTheme="minorEastAsia" w:eastAsiaTheme="minorEastAsia"/>
          <w:b/>
          <w:color w:val="000000"/>
          <w:kern w:val="0"/>
          <w:szCs w:val="21"/>
        </w:rPr>
        <w:t>自营运输业务的运行情况（B03）：空驶率</w:t>
      </w:r>
      <w:r>
        <w:rPr>
          <w:rFonts w:hint="eastAsia"/>
        </w:rPr>
        <w:t>=空车行驶里程/总里程；</w:t>
      </w:r>
      <w:r>
        <w:rPr>
          <w:rFonts w:hint="eastAsia" w:asciiTheme="minorEastAsia" w:hAnsiTheme="minorEastAsia" w:eastAsiaTheme="minorEastAsia"/>
          <w:b/>
          <w:color w:val="000000"/>
          <w:kern w:val="0"/>
          <w:szCs w:val="21"/>
        </w:rPr>
        <w:t>空载率</w:t>
      </w:r>
      <w:r>
        <w:rPr>
          <w:rFonts w:hint="eastAsia"/>
        </w:rPr>
        <w:t>=（1-报告期内平均货车装载量/容积）。</w:t>
      </w:r>
    </w:p>
    <w:p>
      <w:pPr>
        <w:autoSpaceDE w:val="0"/>
        <w:autoSpaceDN w:val="0"/>
        <w:adjustRightInd w:val="0"/>
        <w:spacing w:line="360" w:lineRule="auto"/>
        <w:ind w:firstLine="422" w:firstLineChars="200"/>
        <w:jc w:val="left"/>
      </w:pPr>
      <w:r>
        <w:rPr>
          <w:rFonts w:hint="eastAsia" w:asciiTheme="minorEastAsia" w:hAnsiTheme="minorEastAsia" w:eastAsiaTheme="minorEastAsia"/>
          <w:b/>
          <w:color w:val="000000"/>
          <w:kern w:val="0"/>
          <w:szCs w:val="21"/>
        </w:rPr>
        <w:t>自营仓储业务（B04）：</w:t>
      </w:r>
      <w:r>
        <w:rPr>
          <w:rFonts w:hint="eastAsia"/>
        </w:rPr>
        <w:t>指报告期内企业自行仓储货物。</w:t>
      </w:r>
    </w:p>
    <w:p>
      <w:pPr>
        <w:autoSpaceDE w:val="0"/>
        <w:autoSpaceDN w:val="0"/>
        <w:adjustRightInd w:val="0"/>
        <w:spacing w:line="360" w:lineRule="auto"/>
        <w:ind w:firstLine="422" w:firstLineChars="200"/>
      </w:pPr>
      <w:r>
        <w:rPr>
          <w:rFonts w:hint="eastAsia" w:asciiTheme="minorEastAsia" w:hAnsiTheme="minorEastAsia" w:eastAsiaTheme="minorEastAsia"/>
          <w:b/>
          <w:color w:val="000000"/>
          <w:kern w:val="0"/>
          <w:szCs w:val="21"/>
        </w:rPr>
        <w:t>自营仓储业务的运行情况（B05）：空置率</w:t>
      </w:r>
      <w:r>
        <w:rPr>
          <w:rFonts w:hint="eastAsia"/>
        </w:rPr>
        <w:t>=（1-仓储货物面积或容积/仓库总面积或容积）。</w:t>
      </w:r>
    </w:p>
    <w:p>
      <w:pPr>
        <w:autoSpaceDE w:val="0"/>
        <w:autoSpaceDN w:val="0"/>
        <w:adjustRightInd w:val="0"/>
        <w:spacing w:line="360" w:lineRule="auto"/>
        <w:ind w:firstLine="422" w:firstLineChars="200"/>
        <w:rPr>
          <w:rFonts w:ascii="宋体" w:hAnsi="Calibri"/>
          <w:spacing w:val="-4"/>
          <w:szCs w:val="21"/>
        </w:rPr>
      </w:pPr>
      <w:r>
        <w:rPr>
          <w:rFonts w:hint="eastAsia" w:asciiTheme="minorEastAsia" w:hAnsiTheme="minorEastAsia" w:eastAsiaTheme="minorEastAsia"/>
          <w:b/>
          <w:color w:val="000000"/>
          <w:kern w:val="0"/>
          <w:szCs w:val="21"/>
        </w:rPr>
        <w:t>通关操作（B06）：</w:t>
      </w:r>
      <w:r>
        <w:rPr>
          <w:rFonts w:hint="eastAsia"/>
        </w:rPr>
        <w:t>指报告期内企业是否通过上海海关进出口货物。</w:t>
      </w:r>
    </w:p>
    <w:p>
      <w:pPr>
        <w:autoSpaceDE w:val="0"/>
        <w:autoSpaceDN w:val="0"/>
        <w:adjustRightInd w:val="0"/>
        <w:spacing w:line="360" w:lineRule="auto"/>
        <w:ind w:firstLine="422" w:firstLineChars="200"/>
      </w:pPr>
      <w:r>
        <w:rPr>
          <w:rFonts w:hint="eastAsia" w:asciiTheme="minorEastAsia" w:hAnsiTheme="minorEastAsia" w:eastAsiaTheme="minorEastAsia"/>
          <w:b/>
          <w:color w:val="000000"/>
          <w:kern w:val="0"/>
          <w:szCs w:val="21"/>
        </w:rPr>
        <w:t>平均通关时间（B07）：</w:t>
      </w:r>
      <w:r>
        <w:t>指进出口或转运货物出入</w:t>
      </w:r>
      <w:r>
        <w:rPr>
          <w:rFonts w:hint="eastAsia"/>
        </w:rPr>
        <w:t>上海</w:t>
      </w:r>
      <w:r>
        <w:t>关境时，依照各项法律法规和规定应当履行的手续</w:t>
      </w:r>
      <w:r>
        <w:rPr>
          <w:rFonts w:hint="eastAsia"/>
        </w:rPr>
        <w:t>所需的时间。</w:t>
      </w:r>
    </w:p>
    <w:p>
      <w:pPr>
        <w:autoSpaceDE w:val="0"/>
        <w:autoSpaceDN w:val="0"/>
        <w:adjustRightInd w:val="0"/>
        <w:spacing w:line="360" w:lineRule="auto"/>
        <w:ind w:firstLine="422" w:firstLineChars="200"/>
      </w:pPr>
      <w:r>
        <w:rPr>
          <w:rFonts w:hint="eastAsia" w:asciiTheme="minorEastAsia" w:hAnsiTheme="minorEastAsia" w:eastAsiaTheme="minorEastAsia"/>
          <w:b/>
          <w:color w:val="000000"/>
          <w:kern w:val="0"/>
          <w:szCs w:val="21"/>
        </w:rPr>
        <w:t>城市配送物流业务（B08）：</w:t>
      </w:r>
      <w:r>
        <w:rPr>
          <w:rFonts w:hint="eastAsia"/>
        </w:rPr>
        <w:t>指报告期内企业从事服务于上海城区以及市近郊的货物配送活动，</w:t>
      </w:r>
      <w:r>
        <w:t>在经济合理区域内，根据客户的要求对物品进行加工、包装、分割、组配等作业，并按时送达指定地点的物流活动</w:t>
      </w:r>
      <w:r>
        <w:rPr>
          <w:rFonts w:hint="eastAsia"/>
        </w:rPr>
        <w:t>。</w:t>
      </w:r>
    </w:p>
    <w:p>
      <w:pPr>
        <w:autoSpaceDE w:val="0"/>
        <w:autoSpaceDN w:val="0"/>
        <w:adjustRightInd w:val="0"/>
        <w:spacing w:line="360" w:lineRule="auto"/>
        <w:ind w:firstLine="422" w:firstLineChars="200"/>
        <w:rPr>
          <w:rFonts w:ascii="宋体" w:hAnsi="Calibri"/>
          <w:spacing w:val="-4"/>
          <w:szCs w:val="21"/>
          <w:highlight w:val="cyan"/>
        </w:rPr>
      </w:pPr>
      <w:r>
        <w:rPr>
          <w:rFonts w:hint="eastAsia" w:asciiTheme="minorEastAsia" w:hAnsiTheme="minorEastAsia" w:eastAsiaTheme="minorEastAsia"/>
          <w:b/>
          <w:color w:val="000000"/>
          <w:kern w:val="0"/>
          <w:szCs w:val="21"/>
        </w:rPr>
        <w:t>城市配送物流业务运行情况（B09）：货损的单数</w:t>
      </w:r>
      <w:r>
        <w:rPr>
          <w:rFonts w:hint="eastAsia"/>
        </w:rPr>
        <w:t>指城市配送物流过程中存在货物损坏的订单数量，</w:t>
      </w:r>
      <w:r>
        <w:rPr>
          <w:rFonts w:hint="eastAsia" w:asciiTheme="minorEastAsia" w:hAnsiTheme="minorEastAsia" w:eastAsiaTheme="minorEastAsia"/>
          <w:b/>
          <w:color w:val="000000"/>
          <w:kern w:val="0"/>
          <w:szCs w:val="21"/>
        </w:rPr>
        <w:t>货况跟踪</w:t>
      </w:r>
      <w:r>
        <w:rPr>
          <w:rFonts w:hint="eastAsia"/>
        </w:rPr>
        <w:t>指信息系统对货物运行情况的跟踪。</w:t>
      </w:r>
    </w:p>
    <w:p>
      <w:pPr>
        <w:autoSpaceDE w:val="0"/>
        <w:autoSpaceDN w:val="0"/>
        <w:adjustRightInd w:val="0"/>
        <w:spacing w:line="360" w:lineRule="auto"/>
        <w:ind w:firstLine="422" w:firstLineChars="200"/>
      </w:pPr>
      <w:r>
        <w:rPr>
          <w:rFonts w:hint="eastAsia" w:asciiTheme="minorEastAsia" w:hAnsiTheme="minorEastAsia" w:eastAsiaTheme="minorEastAsia"/>
          <w:b/>
          <w:color w:val="000000"/>
          <w:kern w:val="0"/>
          <w:szCs w:val="21"/>
        </w:rPr>
        <w:t>电子商务物流业务（B10）：</w:t>
      </w:r>
      <w:r>
        <w:rPr>
          <w:rFonts w:hint="eastAsia"/>
        </w:rPr>
        <w:t>指报告期内企业从事服务电子商务的货物配送活动。</w:t>
      </w:r>
    </w:p>
    <w:p>
      <w:pPr>
        <w:autoSpaceDE w:val="0"/>
        <w:autoSpaceDN w:val="0"/>
        <w:adjustRightInd w:val="0"/>
        <w:spacing w:line="360" w:lineRule="auto"/>
        <w:ind w:firstLine="422" w:firstLineChars="200"/>
      </w:pPr>
      <w:r>
        <w:rPr>
          <w:rFonts w:hint="eastAsia" w:asciiTheme="minorEastAsia" w:hAnsiTheme="minorEastAsia" w:eastAsiaTheme="minorEastAsia"/>
          <w:b/>
          <w:color w:val="000000"/>
          <w:kern w:val="0"/>
          <w:szCs w:val="21"/>
        </w:rPr>
        <w:t>电子商务物流业务运行情况（B11）：配送单数</w:t>
      </w:r>
      <w:r>
        <w:rPr>
          <w:rFonts w:hint="eastAsia"/>
        </w:rPr>
        <w:t>指的是服务电子商务的配送订单总数，延迟交付单数指的是服务电子商务的货物配送无法按约定时间到达的订单数量，</w:t>
      </w:r>
      <w:r>
        <w:rPr>
          <w:rFonts w:hint="eastAsia" w:asciiTheme="minorEastAsia" w:hAnsiTheme="minorEastAsia" w:eastAsiaTheme="minorEastAsia"/>
          <w:b/>
          <w:color w:val="000000"/>
          <w:kern w:val="0"/>
          <w:szCs w:val="21"/>
        </w:rPr>
        <w:t>投诉单数</w:t>
      </w:r>
      <w:r>
        <w:rPr>
          <w:rFonts w:hint="eastAsia"/>
        </w:rPr>
        <w:t>指服务电子商务的货物配送遭到客户投诉的订单数量。</w:t>
      </w:r>
    </w:p>
    <w:p>
      <w:pPr>
        <w:spacing w:before="100" w:beforeAutospacing="1" w:after="100" w:afterAutospacing="1" w:line="360" w:lineRule="auto"/>
        <w:jc w:val="center"/>
        <w:rPr>
          <w:rFonts w:asciiTheme="minorEastAsia" w:hAnsiTheme="minorEastAsia" w:eastAsiaTheme="minorEastAsia"/>
          <w:b/>
          <w:color w:val="000000"/>
          <w:kern w:val="0"/>
          <w:szCs w:val="21"/>
        </w:rPr>
      </w:pPr>
      <w:r>
        <w:rPr>
          <w:rFonts w:hint="eastAsia" w:asciiTheme="minorEastAsia" w:hAnsiTheme="minorEastAsia" w:eastAsiaTheme="minorEastAsia"/>
          <w:b/>
          <w:color w:val="000000"/>
          <w:kern w:val="0"/>
          <w:szCs w:val="21"/>
        </w:rPr>
        <w:t>2、物流企业经营情况（物流统调1-2表）</w:t>
      </w:r>
    </w:p>
    <w:p>
      <w:pPr>
        <w:widowControl/>
        <w:spacing w:line="360" w:lineRule="auto"/>
        <w:ind w:firstLine="422" w:firstLineChars="200"/>
        <w:jc w:val="left"/>
        <w:rPr>
          <w:rFonts w:cs="宋体"/>
          <w:color w:val="000000"/>
          <w:kern w:val="0"/>
          <w:szCs w:val="21"/>
        </w:rPr>
      </w:pPr>
      <w:r>
        <w:rPr>
          <w:rFonts w:hint="eastAsia" w:asciiTheme="minorEastAsia" w:hAnsiTheme="minorEastAsia" w:eastAsiaTheme="minorEastAsia"/>
          <w:b/>
          <w:color w:val="000000"/>
          <w:kern w:val="0"/>
          <w:szCs w:val="21"/>
        </w:rPr>
        <w:t>统一社会信用代码：</w:t>
      </w:r>
      <w:r>
        <w:rPr>
          <w:rFonts w:hint="eastAsia" w:ascii="宋体" w:hAnsi="Calibri"/>
          <w:spacing w:val="-4"/>
          <w:szCs w:val="21"/>
        </w:rPr>
        <w:t>同物流企业基本情况（沪物流统调1-1表）01指标</w:t>
      </w:r>
      <w:r>
        <w:rPr>
          <w:rFonts w:hint="eastAsia" w:cs="宋体"/>
          <w:color w:val="000000"/>
          <w:kern w:val="0"/>
          <w:szCs w:val="21"/>
        </w:rPr>
        <w:t>。</w:t>
      </w:r>
    </w:p>
    <w:p>
      <w:pPr>
        <w:widowControl/>
        <w:spacing w:line="360" w:lineRule="auto"/>
        <w:ind w:firstLine="422" w:firstLineChars="200"/>
        <w:jc w:val="left"/>
        <w:rPr>
          <w:rFonts w:ascii="宋体"/>
        </w:rPr>
      </w:pPr>
      <w:r>
        <w:rPr>
          <w:rFonts w:hint="eastAsia" w:asciiTheme="minorEastAsia" w:hAnsiTheme="minorEastAsia" w:eastAsiaTheme="minorEastAsia"/>
          <w:b/>
          <w:color w:val="000000"/>
          <w:kern w:val="0"/>
          <w:szCs w:val="21"/>
        </w:rPr>
        <w:t>尚未领取统一社会信用代码填写原组织机构代码：</w:t>
      </w:r>
      <w:r>
        <w:rPr>
          <w:rFonts w:hint="eastAsia" w:ascii="宋体" w:hAnsi="Calibri"/>
          <w:spacing w:val="-4"/>
          <w:szCs w:val="21"/>
        </w:rPr>
        <w:t>同物流企业基本情况（沪物流统调1-1表）02指标</w:t>
      </w:r>
      <w:r>
        <w:rPr>
          <w:rFonts w:hint="eastAsia" w:cs="宋体"/>
          <w:color w:val="000000"/>
          <w:kern w:val="0"/>
          <w:szCs w:val="21"/>
        </w:rPr>
        <w:t>。</w:t>
      </w:r>
    </w:p>
    <w:p>
      <w:pPr>
        <w:widowControl/>
        <w:spacing w:line="360" w:lineRule="auto"/>
        <w:ind w:firstLine="422" w:firstLineChars="200"/>
        <w:jc w:val="left"/>
        <w:rPr>
          <w:rFonts w:cs="宋体"/>
          <w:color w:val="000000"/>
          <w:kern w:val="0"/>
          <w:szCs w:val="21"/>
        </w:rPr>
      </w:pPr>
      <w:r>
        <w:rPr>
          <w:rFonts w:hint="eastAsia" w:asciiTheme="minorEastAsia" w:hAnsiTheme="minorEastAsia" w:eastAsiaTheme="minorEastAsia"/>
          <w:b/>
          <w:color w:val="000000"/>
          <w:kern w:val="0"/>
          <w:szCs w:val="21"/>
        </w:rPr>
        <w:t>单位详细名称：</w:t>
      </w:r>
      <w:r>
        <w:rPr>
          <w:rFonts w:hint="eastAsia" w:ascii="宋体" w:hAnsi="Calibri"/>
          <w:spacing w:val="-4"/>
          <w:szCs w:val="21"/>
        </w:rPr>
        <w:t>同物流企业基本情况（沪物流统调1-1表）03指标</w:t>
      </w:r>
      <w:r>
        <w:rPr>
          <w:rFonts w:hint="eastAsia" w:cs="宋体"/>
          <w:color w:val="000000"/>
          <w:kern w:val="0"/>
          <w:szCs w:val="21"/>
        </w:rPr>
        <w:t>。</w:t>
      </w:r>
    </w:p>
    <w:p>
      <w:pPr>
        <w:widowControl/>
        <w:spacing w:line="360" w:lineRule="auto"/>
        <w:ind w:firstLine="422" w:firstLineChars="200"/>
        <w:jc w:val="left"/>
      </w:pPr>
      <w:r>
        <w:rPr>
          <w:rFonts w:asciiTheme="minorEastAsia" w:hAnsiTheme="minorEastAsia" w:eastAsiaTheme="minorEastAsia"/>
          <w:b/>
          <w:color w:val="000000"/>
          <w:kern w:val="0"/>
          <w:szCs w:val="21"/>
        </w:rPr>
        <w:t>货运量（01）：</w:t>
      </w:r>
      <w:r>
        <w:t>指报告期内企业利用各种运输工具实际运送到目的地并卸完的货物数量。</w:t>
      </w:r>
    </w:p>
    <w:p>
      <w:pPr>
        <w:widowControl/>
        <w:spacing w:line="360" w:lineRule="auto"/>
        <w:ind w:firstLine="422" w:firstLineChars="200"/>
        <w:jc w:val="left"/>
      </w:pPr>
      <w:r>
        <w:rPr>
          <w:rFonts w:asciiTheme="minorEastAsia" w:hAnsiTheme="minorEastAsia" w:eastAsiaTheme="minorEastAsia"/>
          <w:b/>
          <w:color w:val="000000"/>
          <w:kern w:val="0"/>
          <w:szCs w:val="21"/>
        </w:rPr>
        <w:t>周转量（02）：</w:t>
      </w:r>
      <w:r>
        <w:t>指报告期内企业利用各种运输工具实际完成运送过程的货物运输工作量。计算公式为：</w:t>
      </w:r>
    </w:p>
    <w:p>
      <w:pPr>
        <w:widowControl/>
        <w:spacing w:line="360" w:lineRule="auto"/>
        <w:ind w:firstLine="420" w:firstLineChars="200"/>
        <w:jc w:val="left"/>
      </w:pPr>
      <w:r>
        <w:t>货物周转量（吨公里）=∑(每批货物重量×该批货物的运送距离)。</w:t>
      </w:r>
    </w:p>
    <w:p>
      <w:pPr>
        <w:widowControl/>
        <w:spacing w:line="360" w:lineRule="auto"/>
        <w:ind w:firstLine="422" w:firstLineChars="200"/>
        <w:jc w:val="left"/>
      </w:pPr>
      <w:r>
        <w:rPr>
          <w:rFonts w:asciiTheme="minorEastAsia" w:hAnsiTheme="minorEastAsia" w:eastAsiaTheme="minorEastAsia"/>
          <w:b/>
          <w:color w:val="000000"/>
          <w:kern w:val="0"/>
          <w:szCs w:val="21"/>
        </w:rPr>
        <w:t>配送量（03）：</w:t>
      </w:r>
      <w:r>
        <w:t>指报告期内企业根据用户的要求，对货物进行拣选、加工、包装、分割、组配等作业，并按时送达指定地点的货物数量。</w:t>
      </w:r>
    </w:p>
    <w:p>
      <w:pPr>
        <w:widowControl/>
        <w:spacing w:line="360" w:lineRule="auto"/>
        <w:ind w:firstLine="422" w:firstLineChars="200"/>
        <w:jc w:val="left"/>
      </w:pPr>
      <w:r>
        <w:rPr>
          <w:rFonts w:asciiTheme="minorEastAsia" w:hAnsiTheme="minorEastAsia" w:eastAsiaTheme="minorEastAsia"/>
          <w:b/>
          <w:color w:val="000000"/>
          <w:kern w:val="0"/>
          <w:szCs w:val="21"/>
        </w:rPr>
        <w:t>流通加工量（04）：</w:t>
      </w:r>
      <w:r>
        <w:t>指报告期内企业根据用户的要求，在货物从生产地到消费地过程中，经过企业包装、分割、计量、分拣、刷标志、栓标签、组装等作业的货物数量。</w:t>
      </w:r>
    </w:p>
    <w:p>
      <w:pPr>
        <w:widowControl/>
        <w:spacing w:line="360" w:lineRule="auto"/>
        <w:ind w:firstLine="422" w:firstLineChars="200"/>
        <w:jc w:val="left"/>
      </w:pPr>
      <w:r>
        <w:rPr>
          <w:rFonts w:asciiTheme="minorEastAsia" w:hAnsiTheme="minorEastAsia" w:eastAsiaTheme="minorEastAsia"/>
          <w:b/>
          <w:color w:val="000000"/>
          <w:kern w:val="0"/>
          <w:szCs w:val="21"/>
        </w:rPr>
        <w:t>包装量（05）：</w:t>
      </w:r>
      <w:r>
        <w:t>指报告期内货物从生产地到消费地过程中，企业按一定技术方法采用容器、材料及辅助物进行分装、集装等作业的货物数量。</w:t>
      </w:r>
    </w:p>
    <w:p>
      <w:pPr>
        <w:widowControl/>
        <w:spacing w:line="360" w:lineRule="auto"/>
        <w:ind w:firstLine="422" w:firstLineChars="200"/>
        <w:jc w:val="left"/>
      </w:pPr>
      <w:r>
        <w:rPr>
          <w:rFonts w:asciiTheme="minorEastAsia" w:hAnsiTheme="minorEastAsia" w:eastAsiaTheme="minorEastAsia"/>
          <w:b/>
          <w:color w:val="000000"/>
          <w:kern w:val="0"/>
          <w:szCs w:val="21"/>
        </w:rPr>
        <w:t>装卸搬运量（06）：</w:t>
      </w:r>
      <w:r>
        <w:t>指报告期内企业在指定地点以人力或机械载入、卸出运输工具，或对物品进行空间移动作业的货物数量。</w:t>
      </w:r>
    </w:p>
    <w:p>
      <w:pPr>
        <w:widowControl/>
        <w:spacing w:line="360" w:lineRule="auto"/>
        <w:ind w:firstLine="422" w:firstLineChars="200"/>
        <w:jc w:val="left"/>
      </w:pPr>
      <w:r>
        <w:rPr>
          <w:rFonts w:asciiTheme="minorEastAsia" w:hAnsiTheme="minorEastAsia" w:eastAsiaTheme="minorEastAsia"/>
          <w:b/>
          <w:color w:val="000000"/>
          <w:kern w:val="0"/>
          <w:szCs w:val="21"/>
        </w:rPr>
        <w:t>吞吐量（07）：</w:t>
      </w:r>
      <w:r>
        <w:t>指报告期内企业进入（仓库或港口）和送出货物总量。货物吞吐量=进入货物重量+ 送出货物重量。</w:t>
      </w:r>
    </w:p>
    <w:p>
      <w:pPr>
        <w:widowControl/>
        <w:spacing w:line="360" w:lineRule="auto"/>
        <w:ind w:firstLine="422" w:firstLineChars="200"/>
        <w:jc w:val="left"/>
      </w:pPr>
      <w:r>
        <w:rPr>
          <w:rFonts w:asciiTheme="minorEastAsia" w:hAnsiTheme="minorEastAsia" w:eastAsiaTheme="minorEastAsia"/>
          <w:b/>
          <w:color w:val="000000"/>
          <w:kern w:val="0"/>
          <w:szCs w:val="21"/>
        </w:rPr>
        <w:t>物流业务收入（08）：</w:t>
      </w:r>
      <w:r>
        <w:t>指报告期内企业通过物流业务活动取得的收入。</w:t>
      </w:r>
    </w:p>
    <w:p>
      <w:pPr>
        <w:widowControl/>
        <w:spacing w:line="360" w:lineRule="auto"/>
        <w:ind w:firstLine="422" w:firstLineChars="200"/>
        <w:jc w:val="left"/>
      </w:pPr>
      <w:r>
        <w:rPr>
          <w:rFonts w:asciiTheme="minorEastAsia" w:hAnsiTheme="minorEastAsia" w:eastAsiaTheme="minorEastAsia"/>
          <w:b/>
          <w:color w:val="000000"/>
          <w:kern w:val="0"/>
          <w:szCs w:val="21"/>
        </w:rPr>
        <w:t>配送收入（09）：</w:t>
      </w:r>
      <w:r>
        <w:t>指报告期内企业完成货物配送业务所取得的业务收入。</w:t>
      </w:r>
    </w:p>
    <w:p>
      <w:pPr>
        <w:widowControl/>
        <w:spacing w:line="360" w:lineRule="auto"/>
        <w:ind w:firstLine="422" w:firstLineChars="200"/>
        <w:jc w:val="left"/>
      </w:pPr>
      <w:r>
        <w:rPr>
          <w:rFonts w:asciiTheme="minorEastAsia" w:hAnsiTheme="minorEastAsia" w:eastAsiaTheme="minorEastAsia"/>
          <w:b/>
          <w:color w:val="000000"/>
          <w:kern w:val="0"/>
          <w:szCs w:val="21"/>
        </w:rPr>
        <w:t>流通加工收入（10）：</w:t>
      </w:r>
      <w:r>
        <w:t>指报告期内企业完成货物流通加工业务所取得的业务收入。</w:t>
      </w:r>
    </w:p>
    <w:p>
      <w:pPr>
        <w:widowControl/>
        <w:spacing w:line="360" w:lineRule="auto"/>
        <w:ind w:firstLine="422" w:firstLineChars="200"/>
        <w:jc w:val="left"/>
      </w:pPr>
      <w:r>
        <w:rPr>
          <w:rFonts w:asciiTheme="minorEastAsia" w:hAnsiTheme="minorEastAsia" w:eastAsiaTheme="minorEastAsia"/>
          <w:b/>
          <w:color w:val="000000"/>
          <w:kern w:val="0"/>
          <w:szCs w:val="21"/>
        </w:rPr>
        <w:t>包装收入（11）：</w:t>
      </w:r>
      <w:r>
        <w:t>指报告期内企业完成货物包装业务所取得的业务收入。</w:t>
      </w:r>
    </w:p>
    <w:p>
      <w:pPr>
        <w:widowControl/>
        <w:spacing w:line="360" w:lineRule="auto"/>
        <w:ind w:firstLine="422" w:firstLineChars="200"/>
        <w:jc w:val="left"/>
      </w:pPr>
      <w:r>
        <w:rPr>
          <w:rFonts w:asciiTheme="minorEastAsia" w:hAnsiTheme="minorEastAsia" w:eastAsiaTheme="minorEastAsia"/>
          <w:b/>
          <w:color w:val="000000"/>
          <w:kern w:val="0"/>
          <w:szCs w:val="21"/>
        </w:rPr>
        <w:t>信息及相关服务收入（12）：</w:t>
      </w:r>
      <w:r>
        <w:t>指报告期内企业完成信息及相关服务业务所取得的业务收入。</w:t>
      </w:r>
    </w:p>
    <w:p>
      <w:pPr>
        <w:widowControl/>
        <w:spacing w:line="360" w:lineRule="auto"/>
        <w:ind w:firstLine="422" w:firstLineChars="200"/>
        <w:jc w:val="left"/>
        <w:rPr>
          <w:rFonts w:ascii="黑体" w:hAnsi="Calibri" w:eastAsia="黑体"/>
          <w:b/>
          <w:szCs w:val="21"/>
        </w:rPr>
      </w:pPr>
      <w:r>
        <w:rPr>
          <w:rFonts w:asciiTheme="minorEastAsia" w:hAnsiTheme="minorEastAsia" w:eastAsiaTheme="minorEastAsia"/>
          <w:b/>
          <w:color w:val="000000"/>
          <w:kern w:val="0"/>
          <w:szCs w:val="21"/>
        </w:rPr>
        <w:t>货代业务收入（13）：</w:t>
      </w:r>
      <w:r>
        <w:t>指报告期内企业从事货代业务取得的收入。</w:t>
      </w:r>
    </w:p>
    <w:p>
      <w:pPr>
        <w:widowControl/>
        <w:spacing w:line="360" w:lineRule="auto"/>
        <w:ind w:firstLine="422" w:firstLineChars="200"/>
        <w:jc w:val="left"/>
      </w:pPr>
      <w:r>
        <w:rPr>
          <w:rFonts w:asciiTheme="minorEastAsia" w:hAnsiTheme="minorEastAsia" w:eastAsiaTheme="minorEastAsia"/>
          <w:b/>
          <w:color w:val="000000"/>
          <w:kern w:val="0"/>
          <w:szCs w:val="21"/>
        </w:rPr>
        <w:t>一体化物流业务收入（14）：</w:t>
      </w:r>
      <w:r>
        <w:t>指报告期内企业完成一体化物流业务所取得的业务收入。</w:t>
      </w:r>
    </w:p>
    <w:p>
      <w:pPr>
        <w:widowControl/>
        <w:spacing w:line="360" w:lineRule="auto"/>
        <w:ind w:firstLine="422" w:firstLineChars="200"/>
        <w:jc w:val="left"/>
      </w:pPr>
      <w:r>
        <w:rPr>
          <w:rFonts w:asciiTheme="minorEastAsia" w:hAnsiTheme="minorEastAsia" w:eastAsiaTheme="minorEastAsia"/>
          <w:b/>
          <w:color w:val="000000"/>
          <w:kern w:val="0"/>
          <w:szCs w:val="21"/>
        </w:rPr>
        <w:t>仓储收入（15）：</w:t>
      </w:r>
      <w:r>
        <w:t>指报告期内企业完成货物仓储业务所取得的业务收入。</w:t>
      </w:r>
    </w:p>
    <w:p>
      <w:pPr>
        <w:widowControl/>
        <w:spacing w:line="360" w:lineRule="auto"/>
        <w:ind w:firstLine="422" w:firstLineChars="200"/>
        <w:jc w:val="left"/>
      </w:pPr>
      <w:r>
        <w:rPr>
          <w:rFonts w:asciiTheme="minorEastAsia" w:hAnsiTheme="minorEastAsia" w:eastAsiaTheme="minorEastAsia"/>
          <w:b/>
          <w:color w:val="000000"/>
          <w:kern w:val="0"/>
          <w:szCs w:val="21"/>
        </w:rPr>
        <w:t>运输收入（16）：</w:t>
      </w:r>
      <w:r>
        <w:t>指报告期内企业完成各种运输活动所取得的收入（含监管收入）。</w:t>
      </w:r>
    </w:p>
    <w:p>
      <w:pPr>
        <w:widowControl/>
        <w:spacing w:line="360" w:lineRule="auto"/>
        <w:ind w:firstLine="422" w:firstLineChars="200"/>
        <w:jc w:val="left"/>
      </w:pPr>
      <w:r>
        <w:rPr>
          <w:rFonts w:asciiTheme="minorEastAsia" w:hAnsiTheme="minorEastAsia" w:eastAsiaTheme="minorEastAsia"/>
          <w:b/>
          <w:color w:val="000000"/>
          <w:kern w:val="0"/>
          <w:szCs w:val="21"/>
        </w:rPr>
        <w:t>装卸搬运收入（17）：</w:t>
      </w:r>
      <w:r>
        <w:t>指报告期内企业完成装卸搬运业务所取得的业务收入。</w:t>
      </w:r>
    </w:p>
    <w:p>
      <w:pPr>
        <w:widowControl/>
        <w:spacing w:line="360" w:lineRule="auto"/>
        <w:ind w:firstLine="422" w:firstLineChars="200"/>
        <w:jc w:val="left"/>
      </w:pPr>
      <w:r>
        <w:rPr>
          <w:rFonts w:asciiTheme="minorEastAsia" w:hAnsiTheme="minorEastAsia" w:eastAsiaTheme="minorEastAsia"/>
          <w:b/>
          <w:color w:val="000000"/>
          <w:kern w:val="0"/>
          <w:szCs w:val="21"/>
        </w:rPr>
        <w:t>物流业务成本（18）：</w:t>
      </w:r>
      <w:r>
        <w:t>指报告期内企业从事物流业务活动所发生的成本总额。</w:t>
      </w:r>
    </w:p>
    <w:p>
      <w:pPr>
        <w:widowControl/>
        <w:spacing w:line="360" w:lineRule="auto"/>
        <w:ind w:firstLine="422" w:firstLineChars="200"/>
        <w:jc w:val="left"/>
      </w:pPr>
      <w:r>
        <w:rPr>
          <w:rFonts w:asciiTheme="minorEastAsia" w:hAnsiTheme="minorEastAsia" w:eastAsiaTheme="minorEastAsia"/>
          <w:b/>
          <w:color w:val="000000"/>
          <w:kern w:val="0"/>
          <w:szCs w:val="21"/>
        </w:rPr>
        <w:t>配送成本（19）：</w:t>
      </w:r>
      <w:r>
        <w:t>指报告期内企业为完成货物配送业务而发生的全部费用。包括支付外部配送费和企业自身完成配送业务所发生的费用。包括业务人员的工资福利、配送设施折旧、燃料与动力消耗、设施设备维修保养费、业务费。</w:t>
      </w:r>
    </w:p>
    <w:p>
      <w:pPr>
        <w:widowControl/>
        <w:spacing w:line="360" w:lineRule="auto"/>
        <w:ind w:firstLine="422" w:firstLineChars="200"/>
        <w:jc w:val="left"/>
      </w:pPr>
      <w:r>
        <w:rPr>
          <w:rFonts w:asciiTheme="minorEastAsia" w:hAnsiTheme="minorEastAsia" w:eastAsiaTheme="minorEastAsia"/>
          <w:b/>
          <w:color w:val="000000"/>
          <w:kern w:val="0"/>
          <w:szCs w:val="21"/>
        </w:rPr>
        <w:t>流通加工成本（20）：</w:t>
      </w:r>
      <w:r>
        <w:t>指报告期内企业为完成货物流通加工业务而发生的全部费用。包括支付外部流通加工费和自有设备流通加工费。包括业务人员的工资福利、加工设施折旧、燃料与动力消耗、设施设备维修保养费、业务费。</w:t>
      </w:r>
    </w:p>
    <w:p>
      <w:pPr>
        <w:widowControl/>
        <w:spacing w:line="360" w:lineRule="auto"/>
        <w:ind w:firstLine="422" w:firstLineChars="200"/>
        <w:jc w:val="left"/>
      </w:pPr>
      <w:r>
        <w:rPr>
          <w:rFonts w:asciiTheme="minorEastAsia" w:hAnsiTheme="minorEastAsia" w:eastAsiaTheme="minorEastAsia"/>
          <w:b/>
          <w:color w:val="000000"/>
          <w:kern w:val="0"/>
          <w:szCs w:val="21"/>
        </w:rPr>
        <w:t>包装成本（21）：</w:t>
      </w:r>
      <w:r>
        <w:t>指报告期内企业为完成货物包装业务而发生的全部费用。包括运输包装费和集装、分装包装费。包括业务人员的工资福利、包装设施折旧、包装材料消耗、设施设备维修保养费、业务费。</w:t>
      </w:r>
    </w:p>
    <w:p>
      <w:pPr>
        <w:widowControl/>
        <w:spacing w:line="360" w:lineRule="auto"/>
        <w:ind w:firstLine="422" w:firstLineChars="200"/>
        <w:jc w:val="left"/>
        <w:rPr>
          <w:rFonts w:ascii="黑体" w:hAnsi="Calibri" w:eastAsia="黑体"/>
          <w:b/>
          <w:szCs w:val="21"/>
        </w:rPr>
      </w:pPr>
      <w:r>
        <w:rPr>
          <w:rFonts w:asciiTheme="minorEastAsia" w:hAnsiTheme="minorEastAsia" w:eastAsiaTheme="minorEastAsia"/>
          <w:b/>
          <w:color w:val="000000"/>
          <w:kern w:val="0"/>
          <w:szCs w:val="21"/>
        </w:rPr>
        <w:t>信息及相关服务成本（22）：</w:t>
      </w:r>
      <w:r>
        <w:t>指报告期内企业为完成信息及相关服务业务而发生的全部费用。包括支付外部信息及相关业务费和本企业内部信息及相关服务业务费。包括信息及相关业务的业务人员工资福利、信息及相关业务设施折旧、燃料与动力消耗、设施设备维修保养费、业务费。</w:t>
      </w:r>
    </w:p>
    <w:p>
      <w:pPr>
        <w:widowControl/>
        <w:spacing w:line="360" w:lineRule="auto"/>
        <w:ind w:firstLine="422" w:firstLineChars="200"/>
        <w:jc w:val="left"/>
      </w:pPr>
      <w:r>
        <w:rPr>
          <w:rFonts w:asciiTheme="minorEastAsia" w:hAnsiTheme="minorEastAsia" w:eastAsiaTheme="minorEastAsia"/>
          <w:b/>
          <w:color w:val="000000"/>
          <w:kern w:val="0"/>
          <w:szCs w:val="21"/>
        </w:rPr>
        <w:t>货代业务成本（23）：</w:t>
      </w:r>
      <w:r>
        <w:t>指报告期内企业从事货代业务活动而发生的成本。根据“利润表”或会计科目中对应项的本期累计数计算填报。</w:t>
      </w:r>
    </w:p>
    <w:p>
      <w:pPr>
        <w:widowControl/>
        <w:spacing w:line="360" w:lineRule="auto"/>
        <w:ind w:firstLine="422" w:firstLineChars="200"/>
        <w:jc w:val="left"/>
      </w:pPr>
      <w:r>
        <w:rPr>
          <w:rFonts w:asciiTheme="minorEastAsia" w:hAnsiTheme="minorEastAsia" w:eastAsiaTheme="minorEastAsia"/>
          <w:b/>
          <w:color w:val="000000"/>
          <w:kern w:val="0"/>
          <w:szCs w:val="21"/>
        </w:rPr>
        <w:t>一体化物流业务成本（24）：</w:t>
      </w:r>
      <w:r>
        <w:t>指报告期内企业从事一体化物流业务活动而发生的成本。根据“利润表”或会计科目中对应项的本期累计数计算填报。</w:t>
      </w:r>
    </w:p>
    <w:p>
      <w:pPr>
        <w:widowControl/>
        <w:spacing w:line="360" w:lineRule="auto"/>
        <w:ind w:firstLine="422" w:firstLineChars="200"/>
        <w:jc w:val="left"/>
      </w:pPr>
      <w:r>
        <w:rPr>
          <w:rFonts w:asciiTheme="minorEastAsia" w:hAnsiTheme="minorEastAsia" w:eastAsiaTheme="minorEastAsia"/>
          <w:b/>
          <w:color w:val="000000"/>
          <w:kern w:val="0"/>
          <w:szCs w:val="21"/>
        </w:rPr>
        <w:t>仓储成本（25）：</w:t>
      </w:r>
      <w:r>
        <w:t>指报告期内企业为完成货物储存业务而发生的全部费用。包括业务人员的工资福利、仓库设施折旧、水电费、燃料与动力消耗、设施设备维修保养费、业务费。</w:t>
      </w:r>
    </w:p>
    <w:p>
      <w:pPr>
        <w:widowControl/>
        <w:spacing w:line="360" w:lineRule="auto"/>
        <w:ind w:firstLine="422" w:firstLineChars="200"/>
        <w:jc w:val="left"/>
      </w:pPr>
      <w:r>
        <w:rPr>
          <w:rFonts w:asciiTheme="minorEastAsia" w:hAnsiTheme="minorEastAsia" w:eastAsiaTheme="minorEastAsia"/>
          <w:b/>
          <w:color w:val="000000"/>
          <w:kern w:val="0"/>
          <w:szCs w:val="21"/>
        </w:rPr>
        <w:t>运输成本（26）：</w:t>
      </w:r>
      <w:r>
        <w:t>指报告期内企业为完成货物运输业务而发生的全部费用。包括支付外部运输费和自有车辆运输费。包括从事货物运输业务人员的工资福利、车辆（船舶、飞机、管道）折旧、燃料与动力消耗、过路过桥费、维修保养费、年检费、企业货物运输业务费。</w:t>
      </w:r>
    </w:p>
    <w:p>
      <w:pPr>
        <w:widowControl/>
        <w:spacing w:line="360" w:lineRule="auto"/>
        <w:ind w:firstLine="422" w:firstLineChars="200"/>
        <w:jc w:val="left"/>
      </w:pPr>
      <w:r>
        <w:rPr>
          <w:rFonts w:asciiTheme="minorEastAsia" w:hAnsiTheme="minorEastAsia" w:eastAsiaTheme="minorEastAsia"/>
          <w:b/>
          <w:color w:val="000000"/>
          <w:kern w:val="0"/>
          <w:szCs w:val="21"/>
        </w:rPr>
        <w:t>燃料成本（27）：</w:t>
      </w:r>
      <w:r>
        <w:t>指报告期内企业为完成运输业务消耗的燃油费用。</w:t>
      </w:r>
    </w:p>
    <w:p>
      <w:pPr>
        <w:widowControl/>
        <w:spacing w:line="360" w:lineRule="auto"/>
        <w:ind w:firstLine="422" w:firstLineChars="200"/>
        <w:jc w:val="left"/>
      </w:pPr>
      <w:r>
        <w:rPr>
          <w:rFonts w:asciiTheme="minorEastAsia" w:hAnsiTheme="minorEastAsia" w:eastAsiaTheme="minorEastAsia"/>
          <w:b/>
          <w:color w:val="000000"/>
          <w:kern w:val="0"/>
          <w:szCs w:val="21"/>
        </w:rPr>
        <w:t>装卸搬运成本（28）：</w:t>
      </w:r>
      <w:r>
        <w:t>指报告期内企业为完成货物装卸搬运业务而发生的全部费用。包括业务人员的工资福利、装卸搬运设施折旧、燃料与动力消耗、设施设备维修保养费、业务费。</w:t>
      </w:r>
    </w:p>
    <w:p>
      <w:pPr>
        <w:widowControl/>
        <w:spacing w:line="360" w:lineRule="auto"/>
        <w:ind w:firstLine="422" w:firstLineChars="200"/>
        <w:jc w:val="left"/>
      </w:pPr>
      <w:r>
        <w:rPr>
          <w:rFonts w:asciiTheme="minorEastAsia" w:hAnsiTheme="minorEastAsia" w:eastAsiaTheme="minorEastAsia"/>
          <w:b/>
          <w:color w:val="000000"/>
          <w:kern w:val="0"/>
          <w:szCs w:val="21"/>
        </w:rPr>
        <w:t>管理成本（29）：</w:t>
      </w:r>
      <w:r>
        <w:t>指报告期内企业行政管理部门和企业的董事会为组织和管理企业物流活动而发生的各项费用，根据“利润表”中“管理费用”项的“本年累计数”填列。</w:t>
      </w:r>
    </w:p>
    <w:p>
      <w:pPr>
        <w:widowControl/>
        <w:spacing w:line="360" w:lineRule="auto"/>
        <w:ind w:firstLine="422" w:firstLineChars="200"/>
        <w:jc w:val="left"/>
        <w:rPr>
          <w:rFonts w:ascii="黑体" w:hAnsi="Calibri" w:eastAsia="黑体"/>
          <w:b/>
          <w:szCs w:val="21"/>
        </w:rPr>
      </w:pPr>
      <w:r>
        <w:rPr>
          <w:rFonts w:asciiTheme="minorEastAsia" w:hAnsiTheme="minorEastAsia" w:eastAsiaTheme="minorEastAsia"/>
          <w:b/>
          <w:color w:val="000000"/>
          <w:kern w:val="0"/>
          <w:szCs w:val="21"/>
        </w:rPr>
        <w:t>职工薪酬（30）：</w:t>
      </w:r>
      <w:r>
        <w:t>指企业为获得职工提供的物流服务而给予各种形式的报酬以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 2006 年《企业会计准则》或 2011 年《小企业会计准则》的企业，根据会计科目“应付职工薪酬”的本年贷方累计发生额填报；执行其他企业会计制度的企业，应将本年上述职工薪酬包含的科目归并填报。</w:t>
      </w:r>
    </w:p>
    <w:p>
      <w:pPr>
        <w:widowControl/>
        <w:spacing w:line="360" w:lineRule="auto"/>
        <w:ind w:firstLine="422" w:firstLineChars="200"/>
        <w:jc w:val="left"/>
      </w:pPr>
      <w:r>
        <w:rPr>
          <w:rFonts w:asciiTheme="minorEastAsia" w:hAnsiTheme="minorEastAsia" w:eastAsiaTheme="minorEastAsia"/>
          <w:b/>
          <w:color w:val="000000"/>
          <w:kern w:val="0"/>
          <w:szCs w:val="21"/>
        </w:rPr>
        <w:t>营业利润（31）：</w:t>
      </w:r>
      <w:r>
        <w:t>指企业从事生产经营活动所取得的利润。执行《企业会计准则》的企业，营业利润为营业收入减去营业成本、营业税金及附加、销售费用、管理费用、财务费用、资产减值损失，再加上公允价值变动收益和投资收益。执行《小企业会计准则》的企业，营业利润为营业收入减去营业成本、营业税金及附加、销售费用、管理费用、财务费用，再加上投资收益后的金额；执行其他企业会计制度的企业，营业利润为主营业务收入减去主营业务成本、主营业务税金及附加，加上其他业务利润后，再减去销售费用、管理费用、财务费用后的金额。根据会计“利润表”中“营业利润”项目的本期金额数填报。</w:t>
      </w:r>
    </w:p>
    <w:p>
      <w:pPr>
        <w:widowControl/>
        <w:spacing w:line="360" w:lineRule="auto"/>
        <w:ind w:firstLine="422" w:firstLineChars="200"/>
        <w:jc w:val="left"/>
      </w:pPr>
      <w:r>
        <w:rPr>
          <w:rFonts w:asciiTheme="minorEastAsia" w:hAnsiTheme="minorEastAsia" w:eastAsiaTheme="minorEastAsia"/>
          <w:b/>
          <w:color w:val="000000"/>
          <w:kern w:val="0"/>
          <w:szCs w:val="21"/>
        </w:rPr>
        <w:t>主营业务税金及附加（32）：</w:t>
      </w:r>
      <w:r>
        <w:t>指企业经营主要业务应负担的营业税、消费税、城市维护建设税、教育费附加等。根据会计“主营业务税金及附加”科目的期末借方余额（结转前）填报。执行《企业会计准则》或《小企业会计准则》的企业，如未设置该科目，以“营业税金及附加”代替填报。</w:t>
      </w:r>
    </w:p>
    <w:p>
      <w:pPr>
        <w:widowControl/>
        <w:spacing w:line="360" w:lineRule="auto"/>
        <w:ind w:firstLine="422" w:firstLineChars="200"/>
        <w:jc w:val="left"/>
      </w:pPr>
      <w:r>
        <w:rPr>
          <w:rFonts w:asciiTheme="minorEastAsia" w:hAnsiTheme="minorEastAsia" w:eastAsiaTheme="minorEastAsia"/>
          <w:b/>
          <w:color w:val="000000"/>
          <w:kern w:val="0"/>
          <w:szCs w:val="21"/>
        </w:rPr>
        <w:t>应交增值税（33）：</w:t>
      </w:r>
      <w:r>
        <w:t>指按照税法规定，针对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p>
    <w:p>
      <w:pPr>
        <w:widowControl/>
        <w:spacing w:line="360" w:lineRule="auto"/>
        <w:ind w:firstLine="420" w:firstLineChars="200"/>
        <w:jc w:val="left"/>
      </w:pPr>
      <w:r>
        <w:t>计算方法一：</w:t>
      </w:r>
    </w:p>
    <w:p>
      <w:pPr>
        <w:widowControl/>
        <w:spacing w:line="360" w:lineRule="auto"/>
        <w:ind w:firstLine="420" w:firstLineChars="200"/>
        <w:jc w:val="left"/>
        <w:rPr>
          <w:rFonts w:ascii="黑体" w:hAnsi="Calibri" w:eastAsia="黑体"/>
          <w:b/>
          <w:szCs w:val="21"/>
        </w:rPr>
      </w:pPr>
      <w:r>
        <w:t>根据本期会计科目（1）“销项税额”、“进项税额转出”、“出口退税”年初至期末贷方累计发生额（一般与期末贷方余额相等，因为年初贷方余额为零），（2）“进项税额”年初至期末借方累计发生额，即期末借方余额－年初借方余额，（3）“出口抵减内销产品应纳税额”、“减免税款”年初至期末借方累计发生额（一般与期末借方余额相等，因为年初借方余额为零），取值后按照下述公式计算填报：应交增值税=销项税额－（进项税额－进项税额转出）－出口抵减内销产品应纳税额－减免税款+出口退税</w:t>
      </w:r>
    </w:p>
    <w:p>
      <w:pPr>
        <w:widowControl/>
        <w:spacing w:line="360" w:lineRule="auto"/>
        <w:ind w:firstLine="420" w:firstLineChars="200"/>
        <w:jc w:val="left"/>
      </w:pPr>
      <w:r>
        <w:t>计算方法二：</w:t>
      </w:r>
    </w:p>
    <w:p>
      <w:pPr>
        <w:widowControl/>
        <w:spacing w:line="360" w:lineRule="auto"/>
        <w:ind w:firstLine="420" w:firstLineChars="200"/>
        <w:jc w:val="left"/>
      </w:pPr>
      <w:r>
        <w:t>根据本期《增值税纳税申报表（一般纳税人适用）》（以“国家税务总局公告 2013 年 32 号”版式为例）“销项税额”（第 11 栏）、“进项税额”（第 12 栏）、“进项税额转出”（第 14 栏）、“免、抵、退应退税额”（第 15 栏）、“简易计税办法计算的应纳税额”（第 21 栏）、“按简易计税办法计算的纳税检查应补缴税额”（第 22 栏）、“应纳税额减征额”（第 23 栏）栏目“一般货物、劳务和应税服务”列中“本年累计”列，按照下述公式计算填报：</w:t>
      </w:r>
    </w:p>
    <w:p>
      <w:pPr>
        <w:widowControl/>
        <w:spacing w:line="360" w:lineRule="auto"/>
        <w:ind w:firstLine="420" w:firstLineChars="200"/>
        <w:jc w:val="left"/>
      </w:pPr>
      <w:r>
        <w:t>应交增值税=销项税额－（进项税额－进项税额转出－免、抵、退应退税额）+简易计税办法计算的应纳税额+按简易计税办法计算的纳税检查应补缴税额－应纳税额减征额</w:t>
      </w:r>
    </w:p>
    <w:p>
      <w:pPr>
        <w:widowControl/>
        <w:spacing w:line="360" w:lineRule="auto"/>
        <w:ind w:firstLine="420" w:firstLineChars="200"/>
        <w:jc w:val="left"/>
      </w:pPr>
      <w:r>
        <w:t>计算方法说明及填报要求：</w:t>
      </w:r>
    </w:p>
    <w:p>
      <w:pPr>
        <w:widowControl/>
        <w:spacing w:line="360" w:lineRule="auto"/>
        <w:ind w:firstLine="420" w:firstLineChars="200"/>
        <w:jc w:val="left"/>
      </w:pPr>
      <w:r>
        <w:t>（1）计算公式均体现权责发生制，本期发生的进项税额全部参与计算，相当于不设置留抵，同时也不抵扣会计账簿或增值税纳税申报表中上年年末留抵的进项税额，公式计算结果可以为负数。</w:t>
      </w:r>
    </w:p>
    <w:p>
      <w:pPr>
        <w:widowControl/>
        <w:spacing w:line="360" w:lineRule="auto"/>
        <w:ind w:firstLine="420" w:firstLineChars="200"/>
        <w:jc w:val="left"/>
      </w:pPr>
      <w:r>
        <w:t>（2）按照公式计算本指标后，不应再加增值税减免税额，因为这部分价值不再形成企业缴纳义务。</w:t>
      </w:r>
    </w:p>
    <w:p>
      <w:pPr>
        <w:widowControl/>
        <w:spacing w:line="360" w:lineRule="auto"/>
        <w:ind w:firstLine="422" w:firstLineChars="200"/>
        <w:jc w:val="left"/>
        <w:rPr>
          <w:rFonts w:ascii="黑体" w:hAnsi="Calibri" w:eastAsia="黑体"/>
          <w:b/>
          <w:szCs w:val="21"/>
        </w:rPr>
      </w:pPr>
      <w:r>
        <w:rPr>
          <w:rFonts w:asciiTheme="minorEastAsia" w:hAnsiTheme="minorEastAsia" w:eastAsiaTheme="minorEastAsia"/>
          <w:b/>
          <w:color w:val="000000"/>
          <w:kern w:val="0"/>
          <w:szCs w:val="21"/>
        </w:rPr>
        <w:t>资产总计（34）：</w:t>
      </w:r>
      <w:r>
        <w:t>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w:t>
      </w:r>
    </w:p>
    <w:p>
      <w:pPr>
        <w:widowControl/>
        <w:spacing w:line="360" w:lineRule="auto"/>
        <w:ind w:firstLine="420" w:firstLineChars="200"/>
        <w:jc w:val="left"/>
      </w:pPr>
      <w:r>
        <w:t>非流动资产可分为长期股权投资、固定资产、无形资产及其他非流动资产等。根据会计“资产负债表” 中“资产总计”项目的期末余额数填报。执行《企业会计准则》或《小企业会计准则》的企业：资产总计=流动资产合计+非流动资产合计；执行其他企业会计制度的企业资产包括流动资产、长期投资、固定资产、无形资产和其他资产等。</w:t>
      </w:r>
    </w:p>
    <w:p>
      <w:pPr>
        <w:widowControl/>
        <w:spacing w:line="360" w:lineRule="auto"/>
        <w:ind w:firstLine="422" w:firstLineChars="200"/>
        <w:jc w:val="left"/>
      </w:pPr>
      <w:r>
        <w:rPr>
          <w:rFonts w:asciiTheme="minorEastAsia" w:hAnsiTheme="minorEastAsia" w:eastAsiaTheme="minorEastAsia"/>
          <w:b/>
          <w:color w:val="000000"/>
          <w:kern w:val="0"/>
          <w:szCs w:val="21"/>
        </w:rPr>
        <w:t>流动资产合计（35）：</w:t>
      </w:r>
      <w:r>
        <w:t>资产满足以下条件之一应归为流动资产：（1）预计在一个正常营业周期中变现、出售或耗用，主要包括存货、应收账款等；（2）主要为交易目的而持有；（3）预计在资产负债表日起一年内（含一年）变现；（4）自资产负债日起一年内，交换其他资产或清偿负债的能力不受限制的现金或现金等价物。包括货币资金、应收票据、应收账款、存货等项目。根据会计“资产负债表”中“流动资产合计”项目的期末余额数填报。</w:t>
      </w:r>
    </w:p>
    <w:p>
      <w:pPr>
        <w:widowControl/>
        <w:spacing w:line="360" w:lineRule="auto"/>
        <w:ind w:firstLine="422" w:firstLineChars="200"/>
        <w:jc w:val="left"/>
      </w:pPr>
      <w:r>
        <w:rPr>
          <w:rFonts w:asciiTheme="minorEastAsia" w:hAnsiTheme="minorEastAsia" w:eastAsiaTheme="minorEastAsia"/>
          <w:b/>
          <w:color w:val="000000"/>
          <w:kern w:val="0"/>
          <w:szCs w:val="21"/>
        </w:rPr>
        <w:t>应收</w:t>
      </w:r>
      <w:r>
        <w:rPr>
          <w:rFonts w:hint="eastAsia" w:asciiTheme="minorEastAsia" w:hAnsiTheme="minorEastAsia" w:eastAsiaTheme="minorEastAsia"/>
          <w:b/>
          <w:color w:val="000000"/>
          <w:kern w:val="0"/>
          <w:szCs w:val="21"/>
        </w:rPr>
        <w:t>账款</w:t>
      </w:r>
      <w:r>
        <w:rPr>
          <w:rFonts w:asciiTheme="minorEastAsia" w:hAnsiTheme="minorEastAsia" w:eastAsiaTheme="minorEastAsia"/>
          <w:b/>
          <w:color w:val="000000"/>
          <w:kern w:val="0"/>
          <w:szCs w:val="21"/>
        </w:rPr>
        <w:t>（36）：</w:t>
      </w:r>
      <w:r>
        <w:t>指企业因销售商品、提供劳务等经营活动所形成的债权，包括应向客户收取的货款、增值税款和为客户代垫的运杂费等。根据会计“资产负债表”中“应收账款”项目的期末余额数填报。</w:t>
      </w:r>
    </w:p>
    <w:p>
      <w:pPr>
        <w:widowControl/>
        <w:spacing w:line="360" w:lineRule="auto"/>
        <w:ind w:firstLine="422" w:firstLineChars="200"/>
        <w:jc w:val="left"/>
      </w:pPr>
      <w:r>
        <w:rPr>
          <w:rFonts w:asciiTheme="minorEastAsia" w:hAnsiTheme="minorEastAsia" w:eastAsiaTheme="minorEastAsia"/>
          <w:b/>
          <w:color w:val="000000"/>
          <w:kern w:val="0"/>
          <w:szCs w:val="21"/>
        </w:rPr>
        <w:t>负债合计（37）：</w:t>
      </w:r>
      <w:r>
        <w:t>指企业过去的交易或者事项形成的，预期会导致经济利益流出企业的现时义务。负债一般按偿还期长短分为流动负债和非流动负债。根据会计“资产负债表”中“负债合计”项目的期末余额数填报。执行《企业会计准则》或《小企业会计准则》的企业：负债合计=流动负债合计+非流动负债合计；执行其他企业会计制度的企业负债包括流动负债和长期负债。</w:t>
      </w:r>
    </w:p>
    <w:p>
      <w:pPr>
        <w:widowControl/>
        <w:spacing w:line="360" w:lineRule="auto"/>
        <w:ind w:firstLine="422" w:firstLineChars="200"/>
        <w:jc w:val="left"/>
        <w:rPr>
          <w:rFonts w:ascii="宋体"/>
          <w:szCs w:val="21"/>
        </w:rPr>
      </w:pPr>
      <w:r>
        <w:rPr>
          <w:rFonts w:asciiTheme="minorEastAsia" w:hAnsiTheme="minorEastAsia" w:eastAsiaTheme="minorEastAsia"/>
          <w:b/>
          <w:color w:val="000000"/>
          <w:kern w:val="0"/>
          <w:szCs w:val="21"/>
        </w:rPr>
        <w:t>固定资产累计折旧（38）：</w:t>
      </w:r>
      <w:r>
        <w:t>指企业在报告期末提取的历年固定资产折旧累计数。根据会计“累计折旧”科目的期末贷方余额填报。</w:t>
      </w:r>
    </w:p>
    <w:p>
      <w:pPr>
        <w:spacing w:before="100" w:beforeAutospacing="1" w:after="100" w:afterAutospacing="1" w:line="360" w:lineRule="auto"/>
        <w:jc w:val="center"/>
        <w:rPr>
          <w:rFonts w:asciiTheme="minorEastAsia" w:hAnsiTheme="minorEastAsia" w:eastAsiaTheme="minorEastAsia"/>
          <w:b/>
          <w:color w:val="000000"/>
          <w:kern w:val="0"/>
          <w:szCs w:val="21"/>
        </w:rPr>
      </w:pPr>
      <w:r>
        <w:rPr>
          <w:rFonts w:hint="eastAsia" w:asciiTheme="minorEastAsia" w:hAnsiTheme="minorEastAsia" w:eastAsiaTheme="minorEastAsia"/>
          <w:b/>
          <w:color w:val="000000"/>
          <w:kern w:val="0"/>
          <w:szCs w:val="21"/>
        </w:rPr>
        <w:t>3、企业物流基本情况（沪物流统调1-4表）</w:t>
      </w:r>
    </w:p>
    <w:p>
      <w:pPr>
        <w:spacing w:line="360" w:lineRule="auto"/>
        <w:ind w:firstLine="422" w:firstLineChars="200"/>
      </w:pPr>
      <w:bookmarkStart w:id="10" w:name="_Toc67658817"/>
      <w:bookmarkStart w:id="11" w:name="_Toc67585284"/>
      <w:r>
        <w:rPr>
          <w:rFonts w:hint="eastAsia" w:asciiTheme="minorEastAsia" w:hAnsiTheme="minorEastAsia" w:eastAsiaTheme="minorEastAsia"/>
          <w:b/>
          <w:color w:val="000000"/>
          <w:kern w:val="0"/>
          <w:szCs w:val="21"/>
        </w:rPr>
        <w:t>统一社会信用代码（01）：</w:t>
      </w:r>
      <w:r>
        <w:rPr>
          <w:rFonts w:hint="eastAsia"/>
        </w:rPr>
        <w:t>同物流企业经营情况（沪物流统调1-1表）01指标。</w:t>
      </w:r>
      <w:bookmarkEnd w:id="10"/>
      <w:bookmarkEnd w:id="11"/>
    </w:p>
    <w:p>
      <w:pPr>
        <w:spacing w:line="360" w:lineRule="auto"/>
        <w:ind w:firstLine="422" w:firstLineChars="200"/>
        <w:rPr>
          <w:rFonts w:ascii="黑体" w:eastAsia="黑体"/>
          <w:b/>
        </w:rPr>
      </w:pPr>
      <w:bookmarkStart w:id="12" w:name="_Toc67658818"/>
      <w:bookmarkStart w:id="13" w:name="_Toc67585285"/>
      <w:r>
        <w:rPr>
          <w:rFonts w:hint="eastAsia" w:asciiTheme="minorEastAsia" w:hAnsiTheme="minorEastAsia" w:eastAsiaTheme="minorEastAsia"/>
          <w:b/>
          <w:color w:val="000000"/>
          <w:kern w:val="0"/>
          <w:szCs w:val="21"/>
        </w:rPr>
        <w:t>组织机构代码（02）：</w:t>
      </w:r>
      <w:r>
        <w:rPr>
          <w:rFonts w:hint="eastAsia"/>
        </w:rPr>
        <w:t>同物流企业经营情况（沪物流统调1-1表）02指标。</w:t>
      </w:r>
      <w:bookmarkEnd w:id="12"/>
      <w:bookmarkEnd w:id="13"/>
    </w:p>
    <w:p>
      <w:pPr>
        <w:spacing w:line="360" w:lineRule="auto"/>
        <w:ind w:firstLine="422" w:firstLineChars="200"/>
      </w:pPr>
      <w:bookmarkStart w:id="14" w:name="_Toc67585286"/>
      <w:bookmarkStart w:id="15" w:name="_Toc67658819"/>
      <w:bookmarkStart w:id="16" w:name="_Toc70258788"/>
      <w:r>
        <w:rPr>
          <w:rFonts w:hint="eastAsia" w:asciiTheme="minorEastAsia" w:hAnsiTheme="minorEastAsia" w:eastAsiaTheme="minorEastAsia"/>
          <w:b/>
          <w:color w:val="000000"/>
          <w:kern w:val="0"/>
          <w:szCs w:val="21"/>
        </w:rPr>
        <w:t>单位详细名称（03）：</w:t>
      </w:r>
      <w:r>
        <w:rPr>
          <w:rFonts w:hint="eastAsia"/>
        </w:rPr>
        <w:t>同物流企业经营情况（沪物流统调1-1表）03指标。</w:t>
      </w:r>
      <w:bookmarkEnd w:id="14"/>
      <w:bookmarkEnd w:id="15"/>
      <w:bookmarkEnd w:id="16"/>
    </w:p>
    <w:p>
      <w:pPr>
        <w:widowControl/>
        <w:spacing w:line="360" w:lineRule="auto"/>
        <w:ind w:firstLine="422" w:firstLineChars="200"/>
        <w:jc w:val="left"/>
        <w:rPr>
          <w:rFonts w:ascii="宋体" w:hAnsi="宋体" w:cs="宋体"/>
          <w:color w:val="000000"/>
          <w:kern w:val="0"/>
          <w:szCs w:val="21"/>
        </w:rPr>
      </w:pPr>
      <w:r>
        <w:rPr>
          <w:rFonts w:hint="eastAsia" w:asciiTheme="minorEastAsia" w:hAnsiTheme="minorEastAsia" w:eastAsiaTheme="minorEastAsia"/>
          <w:b/>
          <w:color w:val="000000"/>
          <w:kern w:val="0"/>
          <w:szCs w:val="21"/>
        </w:rPr>
        <w:t>法定代表人（负责人）（A01）：</w:t>
      </w:r>
      <w:r>
        <w:rPr>
          <w:rFonts w:hint="eastAsia" w:ascii="宋体"/>
          <w:szCs w:val="21"/>
        </w:rPr>
        <w:t>同物流企业经营情况（沪物流统调1-1表）</w:t>
      </w:r>
      <w:r>
        <w:rPr>
          <w:rFonts w:ascii="宋体"/>
          <w:szCs w:val="21"/>
        </w:rPr>
        <w:t>A01</w:t>
      </w:r>
      <w:r>
        <w:rPr>
          <w:rFonts w:hint="eastAsia" w:ascii="宋体"/>
          <w:szCs w:val="21"/>
        </w:rPr>
        <w:t>指标。</w:t>
      </w:r>
    </w:p>
    <w:p>
      <w:pPr>
        <w:widowControl/>
        <w:spacing w:line="360" w:lineRule="auto"/>
        <w:ind w:firstLine="422" w:firstLineChars="200"/>
        <w:jc w:val="left"/>
        <w:rPr>
          <w:rFonts w:cs="宋体"/>
          <w:color w:val="000000"/>
          <w:kern w:val="0"/>
          <w:szCs w:val="21"/>
        </w:rPr>
      </w:pPr>
      <w:r>
        <w:rPr>
          <w:rFonts w:hint="eastAsia" w:asciiTheme="minorEastAsia" w:hAnsiTheme="minorEastAsia" w:eastAsiaTheme="minorEastAsia"/>
          <w:b/>
          <w:color w:val="000000"/>
          <w:kern w:val="0"/>
          <w:szCs w:val="21"/>
        </w:rPr>
        <w:t>联系方式（A02）：</w:t>
      </w:r>
      <w:r>
        <w:rPr>
          <w:rFonts w:hint="eastAsia" w:ascii="宋体"/>
          <w:szCs w:val="21"/>
        </w:rPr>
        <w:t>同物流企业经营情况（沪物流统调1-1表）</w:t>
      </w:r>
      <w:r>
        <w:rPr>
          <w:rFonts w:ascii="宋体"/>
          <w:szCs w:val="21"/>
        </w:rPr>
        <w:t>A02</w:t>
      </w:r>
      <w:r>
        <w:rPr>
          <w:rFonts w:hint="eastAsia" w:ascii="宋体"/>
          <w:szCs w:val="21"/>
        </w:rPr>
        <w:t>指标</w:t>
      </w:r>
      <w:r>
        <w:rPr>
          <w:rFonts w:hint="eastAsia" w:cs="宋体"/>
          <w:color w:val="000000"/>
          <w:kern w:val="0"/>
          <w:szCs w:val="21"/>
        </w:rPr>
        <w:t>。</w:t>
      </w:r>
    </w:p>
    <w:p>
      <w:pPr>
        <w:snapToGrid w:val="0"/>
        <w:spacing w:line="360" w:lineRule="auto"/>
        <w:ind w:firstLine="422" w:firstLineChars="200"/>
      </w:pPr>
      <w:r>
        <w:rPr>
          <w:rFonts w:hint="eastAsia" w:asciiTheme="minorEastAsia" w:hAnsiTheme="minorEastAsia" w:eastAsiaTheme="minorEastAsia"/>
          <w:b/>
          <w:color w:val="000000"/>
          <w:kern w:val="0"/>
          <w:szCs w:val="21"/>
        </w:rPr>
        <w:t>行业类别（A03）：</w:t>
      </w:r>
      <w:r>
        <w:rPr>
          <w:rFonts w:hint="eastAsia"/>
        </w:rPr>
        <w:t>主要业务活动填写各单位的一至三种主要业务活动名称，并按其重要程度或增</w:t>
      </w:r>
      <w:r>
        <w:t>加</w:t>
      </w:r>
      <w:r>
        <w:rPr>
          <w:rFonts w:hint="eastAsia"/>
        </w:rPr>
        <w:t>值（营业收入）所占比重，从大到小顺序排列。填写时</w:t>
      </w:r>
      <w:r>
        <w:t>，按照“动词</w:t>
      </w:r>
      <w:r>
        <w:rPr>
          <w:rFonts w:hint="eastAsia"/>
        </w:rPr>
        <w:t>+（修饰性定语）名词</w:t>
      </w:r>
      <w:r>
        <w:t>”或“</w:t>
      </w:r>
      <w:r>
        <w:rPr>
          <w:rFonts w:hint="eastAsia"/>
        </w:rPr>
        <w:t>（修饰性定语）名词+动词</w:t>
      </w:r>
      <w:r>
        <w:t>”</w:t>
      </w:r>
      <w:r>
        <w:rPr>
          <w:rFonts w:hint="eastAsia"/>
        </w:rPr>
        <w:t>的</w:t>
      </w:r>
      <w:r>
        <w:t>形式填写，动词用于描述业务活动的类型，名词用于描述</w:t>
      </w:r>
      <w:r>
        <w:rPr>
          <w:rFonts w:hint="eastAsia"/>
        </w:rPr>
        <w:t>商品</w:t>
      </w:r>
      <w:r>
        <w:t>或服务的名称，</w:t>
      </w:r>
      <w:r>
        <w:rPr>
          <w:rFonts w:hint="eastAsia"/>
        </w:rPr>
        <w:t>如“铝</w:t>
      </w:r>
      <w:r>
        <w:t>矿采掘”“</w:t>
      </w:r>
      <w:r>
        <w:rPr>
          <w:rFonts w:hint="eastAsia"/>
        </w:rPr>
        <w:t>纯棉</w:t>
      </w:r>
      <w:r>
        <w:t>服装加工”“</w:t>
      </w:r>
      <w:r>
        <w:rPr>
          <w:rFonts w:hint="eastAsia"/>
        </w:rPr>
        <w:t>市政</w:t>
      </w:r>
      <w:r>
        <w:t>道路施工”“</w:t>
      </w:r>
      <w:r>
        <w:rPr>
          <w:rFonts w:hint="eastAsia"/>
        </w:rPr>
        <w:t>房地产</w:t>
      </w:r>
      <w:r>
        <w:t>开发经营”“</w:t>
      </w:r>
      <w:r>
        <w:rPr>
          <w:rFonts w:hint="eastAsia"/>
        </w:rPr>
        <w:t>五金制品批发</w:t>
      </w:r>
      <w:r>
        <w:t>”“</w:t>
      </w:r>
      <w:r>
        <w:rPr>
          <w:rFonts w:hint="eastAsia"/>
        </w:rPr>
        <w:t>普通</w:t>
      </w:r>
      <w:r>
        <w:t>小学教育”</w:t>
      </w:r>
      <w:r>
        <w:rPr>
          <w:rFonts w:hint="eastAsia"/>
        </w:rPr>
        <w:t>等</w:t>
      </w:r>
      <w:r>
        <w:t>。</w:t>
      </w:r>
    </w:p>
    <w:p>
      <w:pPr>
        <w:snapToGrid w:val="0"/>
        <w:spacing w:line="360" w:lineRule="auto"/>
        <w:ind w:firstLine="420" w:firstLineChars="200"/>
      </w:pPr>
      <w:r>
        <w:rPr>
          <w:rFonts w:hint="eastAsia"/>
        </w:rPr>
        <w:t>筹建单位按建成投产</w:t>
      </w:r>
      <w:r>
        <w:t>（</w:t>
      </w:r>
      <w:r>
        <w:rPr>
          <w:rFonts w:hint="eastAsia"/>
        </w:rPr>
        <w:t>营业</w:t>
      </w:r>
      <w:r>
        <w:t>）</w:t>
      </w:r>
      <w:r>
        <w:rPr>
          <w:rFonts w:hint="eastAsia"/>
        </w:rPr>
        <w:t>后活动性质填写主要业务活动名称。</w:t>
      </w:r>
    </w:p>
    <w:p>
      <w:pPr>
        <w:spacing w:line="360" w:lineRule="auto"/>
        <w:ind w:firstLine="422" w:firstLineChars="200"/>
      </w:pPr>
      <w:r>
        <w:rPr>
          <w:rFonts w:hint="eastAsia" w:asciiTheme="minorEastAsia" w:hAnsiTheme="minorEastAsia" w:eastAsiaTheme="minorEastAsia"/>
          <w:b/>
          <w:color w:val="000000"/>
          <w:kern w:val="0"/>
          <w:szCs w:val="21"/>
        </w:rPr>
        <w:t>经营形式（批发和零售业企业填写）（A</w:t>
      </w:r>
      <w:r>
        <w:rPr>
          <w:rFonts w:asciiTheme="minorEastAsia" w:hAnsiTheme="minorEastAsia" w:eastAsiaTheme="minorEastAsia"/>
          <w:b/>
          <w:color w:val="000000"/>
          <w:kern w:val="0"/>
          <w:szCs w:val="21"/>
        </w:rPr>
        <w:t>04</w:t>
      </w:r>
      <w:r>
        <w:rPr>
          <w:rFonts w:hint="eastAsia" w:asciiTheme="minorEastAsia" w:hAnsiTheme="minorEastAsia" w:eastAsiaTheme="minorEastAsia"/>
          <w:b/>
          <w:color w:val="000000"/>
          <w:kern w:val="0"/>
          <w:szCs w:val="21"/>
        </w:rPr>
        <w:t>）：</w:t>
      </w:r>
      <w:r>
        <w:rPr>
          <w:rFonts w:hint="eastAsia"/>
        </w:rPr>
        <w:t>批发和零售业企业经营的基本形式，包括：</w:t>
      </w:r>
    </w:p>
    <w:p>
      <w:pPr>
        <w:spacing w:line="360" w:lineRule="auto"/>
        <w:ind w:firstLine="420" w:firstLineChars="200"/>
      </w:pPr>
      <w:r>
        <w:rPr>
          <w:rFonts w:hint="eastAsia"/>
        </w:rPr>
        <w:t>1.独立门店：以相对独立的店铺形式，单独组织批发和零售经营活动的企业。</w:t>
      </w:r>
    </w:p>
    <w:p>
      <w:pPr>
        <w:spacing w:line="360" w:lineRule="auto"/>
        <w:ind w:firstLine="420" w:firstLineChars="200"/>
      </w:pPr>
      <w:r>
        <w:rPr>
          <w:rFonts w:hint="eastAsia"/>
        </w:rPr>
        <w:t>2.连锁总店（总部）：负责连锁企业资源（如商号、商誉、经营模式、服务标准、管理模式等等）的开发、配置、控制或使用等功能的企业核心管理机构。连锁经营是指经营同类商品或服务，使用统一商号的若干店铺，在同一总店（总部）的管理下，采取统一采购或特许经营等方式,实现规模效益的组织形式。</w:t>
      </w:r>
    </w:p>
    <w:p>
      <w:pPr>
        <w:spacing w:line="360" w:lineRule="auto"/>
        <w:ind w:firstLine="420" w:firstLineChars="200"/>
      </w:pPr>
      <w:r>
        <w:rPr>
          <w:rFonts w:hint="eastAsia"/>
        </w:rPr>
        <w:t>3.连锁直营店：在连锁企业经营管理的基础上，按照总店（总部）的指示和服务规范要求，承担日常销售业务的店铺，称连锁门店，包括直营店和加盟店。直营店是指由连锁企业总部投资开设，按连锁经营管理模式，由总部统一管理的店铺。</w:t>
      </w:r>
    </w:p>
    <w:p>
      <w:pPr>
        <w:spacing w:line="360" w:lineRule="auto"/>
        <w:ind w:firstLine="420" w:firstLineChars="200"/>
      </w:pPr>
      <w:r>
        <w:t>4.连锁</w:t>
      </w:r>
      <w:r>
        <w:rPr>
          <w:rFonts w:hint="eastAsia"/>
        </w:rPr>
        <w:t>加盟店：是指在特许连锁中，被特许人获得特许人授权后，使用其商标、商号、经营模式、专利和专有技术等经营资源建立的店铺，也包括自愿连锁的成员店。</w:t>
      </w:r>
    </w:p>
    <w:p>
      <w:pPr>
        <w:widowControl/>
        <w:spacing w:line="360" w:lineRule="auto"/>
        <w:ind w:firstLine="420" w:firstLineChars="200"/>
        <w:jc w:val="left"/>
      </w:pPr>
      <w:r>
        <w:rPr>
          <w:rFonts w:hint="eastAsia"/>
        </w:rPr>
        <w:t>5.其他方式：指不属于上述经营形式的企业。</w:t>
      </w:r>
    </w:p>
    <w:p>
      <w:pPr>
        <w:spacing w:line="360" w:lineRule="auto"/>
        <w:rPr>
          <w:rFonts w:cs="宋体"/>
          <w:color w:val="000000"/>
          <w:kern w:val="0"/>
          <w:szCs w:val="21"/>
        </w:rPr>
      </w:pPr>
      <w:r>
        <w:rPr>
          <w:rFonts w:hint="eastAsia" w:asciiTheme="minorEastAsia" w:hAnsiTheme="minorEastAsia" w:eastAsiaTheme="minorEastAsia"/>
          <w:b/>
          <w:color w:val="000000"/>
          <w:kern w:val="0"/>
          <w:szCs w:val="21"/>
        </w:rPr>
        <w:t xml:space="preserve">    登记注册类型（A0</w:t>
      </w:r>
      <w:r>
        <w:rPr>
          <w:rFonts w:asciiTheme="minorEastAsia" w:hAnsiTheme="minorEastAsia" w:eastAsiaTheme="minorEastAsia"/>
          <w:b/>
          <w:color w:val="000000"/>
          <w:kern w:val="0"/>
          <w:szCs w:val="21"/>
        </w:rPr>
        <w:t>5</w:t>
      </w:r>
      <w:r>
        <w:rPr>
          <w:rFonts w:hint="eastAsia" w:asciiTheme="minorEastAsia" w:hAnsiTheme="minorEastAsia" w:eastAsiaTheme="minorEastAsia"/>
          <w:b/>
          <w:color w:val="000000"/>
          <w:kern w:val="0"/>
          <w:szCs w:val="21"/>
        </w:rPr>
        <w:t>）：</w:t>
      </w:r>
      <w:r>
        <w:rPr>
          <w:rFonts w:hint="eastAsia" w:ascii="宋体"/>
          <w:szCs w:val="21"/>
        </w:rPr>
        <w:t>同物流企业经营情况（沪物流统调1-1表）A06指标</w:t>
      </w:r>
      <w:r>
        <w:rPr>
          <w:rFonts w:hint="eastAsia" w:cs="宋体"/>
          <w:color w:val="000000"/>
          <w:kern w:val="0"/>
          <w:szCs w:val="21"/>
        </w:rPr>
        <w:t>。</w:t>
      </w:r>
    </w:p>
    <w:p>
      <w:pPr>
        <w:spacing w:line="360" w:lineRule="auto"/>
        <w:ind w:firstLine="422" w:firstLineChars="200"/>
        <w:rPr>
          <w:rFonts w:cs="宋体"/>
          <w:color w:val="000000"/>
          <w:kern w:val="0"/>
          <w:szCs w:val="21"/>
          <w:highlight w:val="cyan"/>
        </w:rPr>
      </w:pPr>
      <w:r>
        <w:rPr>
          <w:rFonts w:hint="eastAsia" w:asciiTheme="minorEastAsia" w:hAnsiTheme="minorEastAsia" w:eastAsiaTheme="minorEastAsia"/>
          <w:b/>
          <w:color w:val="000000"/>
          <w:kern w:val="0"/>
          <w:szCs w:val="21"/>
        </w:rPr>
        <w:t>企业集团情况（A0</w:t>
      </w:r>
      <w:r>
        <w:rPr>
          <w:rFonts w:asciiTheme="minorEastAsia" w:hAnsiTheme="minorEastAsia" w:eastAsiaTheme="minorEastAsia"/>
          <w:b/>
          <w:color w:val="000000"/>
          <w:kern w:val="0"/>
          <w:szCs w:val="21"/>
        </w:rPr>
        <w:t>6</w:t>
      </w:r>
      <w:r>
        <w:rPr>
          <w:rFonts w:hint="eastAsia" w:asciiTheme="minorEastAsia" w:hAnsiTheme="minorEastAsia" w:eastAsiaTheme="minorEastAsia"/>
          <w:b/>
          <w:color w:val="000000"/>
          <w:kern w:val="0"/>
          <w:szCs w:val="21"/>
        </w:rPr>
        <w:t>）：</w:t>
      </w:r>
      <w:r>
        <w:rPr>
          <w:rFonts w:hint="eastAsia"/>
        </w:rPr>
        <w:t>同物流企业经营情况（沪物流统调1-1表）A0</w:t>
      </w:r>
      <w:r>
        <w:t>7</w:t>
      </w:r>
      <w:r>
        <w:rPr>
          <w:rFonts w:hint="eastAsia"/>
        </w:rPr>
        <w:t>指标。</w:t>
      </w:r>
    </w:p>
    <w:p>
      <w:pPr>
        <w:spacing w:line="360" w:lineRule="auto"/>
        <w:ind w:firstLine="417" w:firstLineChars="198"/>
        <w:rPr>
          <w:rFonts w:ascii="宋体" w:hAnsi="宋体" w:cs="宋体"/>
          <w:color w:val="000000"/>
          <w:kern w:val="0"/>
          <w:szCs w:val="21"/>
        </w:rPr>
      </w:pPr>
      <w:r>
        <w:rPr>
          <w:rFonts w:hint="eastAsia" w:asciiTheme="minorEastAsia" w:hAnsiTheme="minorEastAsia" w:eastAsiaTheme="minorEastAsia"/>
          <w:b/>
          <w:color w:val="000000"/>
          <w:kern w:val="0"/>
          <w:szCs w:val="21"/>
        </w:rPr>
        <w:t>从业人员（A07）：</w:t>
      </w:r>
      <w:r>
        <w:rPr>
          <w:rFonts w:hint="eastAsia" w:ascii="宋体"/>
          <w:szCs w:val="21"/>
        </w:rPr>
        <w:t>同物流企业经营情况（沪物流统调1-1表）A</w:t>
      </w:r>
      <w:r>
        <w:rPr>
          <w:rFonts w:ascii="宋体"/>
          <w:szCs w:val="21"/>
        </w:rPr>
        <w:t>0</w:t>
      </w:r>
      <w:r>
        <w:rPr>
          <w:rFonts w:hint="eastAsia" w:ascii="宋体"/>
          <w:szCs w:val="21"/>
        </w:rPr>
        <w:t>8指标</w:t>
      </w:r>
      <w:r>
        <w:rPr>
          <w:rFonts w:hint="eastAsia" w:cs="宋体"/>
          <w:color w:val="000000"/>
          <w:kern w:val="0"/>
          <w:szCs w:val="21"/>
        </w:rPr>
        <w:t>。</w:t>
      </w:r>
    </w:p>
    <w:p>
      <w:pPr>
        <w:widowControl/>
        <w:spacing w:line="360" w:lineRule="auto"/>
        <w:ind w:firstLine="413" w:firstLineChars="196"/>
        <w:jc w:val="left"/>
        <w:rPr>
          <w:rFonts w:cs="宋体"/>
          <w:color w:val="000000"/>
          <w:kern w:val="0"/>
          <w:szCs w:val="21"/>
        </w:rPr>
      </w:pPr>
      <w:r>
        <w:rPr>
          <w:rFonts w:hint="eastAsia" w:asciiTheme="minorEastAsia" w:hAnsiTheme="minorEastAsia" w:eastAsiaTheme="minorEastAsia"/>
          <w:b/>
          <w:color w:val="000000"/>
          <w:kern w:val="0"/>
          <w:szCs w:val="21"/>
        </w:rPr>
        <w:t>基础设施（A08）：</w:t>
      </w:r>
      <w:r>
        <w:rPr>
          <w:rFonts w:hint="eastAsia" w:ascii="宋体"/>
          <w:szCs w:val="21"/>
        </w:rPr>
        <w:t>同物流企业经营情况（沪物流统调1-1表）A09指标</w:t>
      </w:r>
      <w:r>
        <w:rPr>
          <w:rFonts w:hint="eastAsia" w:cs="宋体"/>
          <w:color w:val="000000"/>
          <w:kern w:val="0"/>
          <w:szCs w:val="21"/>
        </w:rPr>
        <w:t>。</w:t>
      </w:r>
    </w:p>
    <w:p>
      <w:pPr>
        <w:widowControl/>
        <w:spacing w:line="360" w:lineRule="auto"/>
        <w:ind w:firstLine="413" w:firstLineChars="196"/>
        <w:jc w:val="left"/>
      </w:pPr>
      <w:r>
        <w:rPr>
          <w:rFonts w:hint="eastAsia" w:asciiTheme="minorEastAsia" w:hAnsiTheme="minorEastAsia" w:eastAsiaTheme="minorEastAsia"/>
          <w:b/>
          <w:color w:val="000000"/>
          <w:kern w:val="0"/>
          <w:szCs w:val="21"/>
        </w:rPr>
        <w:t>企业使用的物流信息系统与其他管理信息系统间有无信息交换（A</w:t>
      </w:r>
      <w:r>
        <w:rPr>
          <w:rFonts w:asciiTheme="minorEastAsia" w:hAnsiTheme="minorEastAsia" w:eastAsiaTheme="minorEastAsia"/>
          <w:b/>
          <w:color w:val="000000"/>
          <w:kern w:val="0"/>
          <w:szCs w:val="21"/>
        </w:rPr>
        <w:t>09</w:t>
      </w:r>
      <w:r>
        <w:rPr>
          <w:rFonts w:hint="eastAsia" w:asciiTheme="minorEastAsia" w:hAnsiTheme="minorEastAsia" w:eastAsiaTheme="minorEastAsia"/>
          <w:b/>
          <w:color w:val="000000"/>
          <w:kern w:val="0"/>
          <w:szCs w:val="21"/>
        </w:rPr>
        <w:t>）：</w:t>
      </w:r>
      <w:r>
        <w:rPr>
          <w:rFonts w:hint="eastAsia"/>
        </w:rPr>
        <w:t>指报告期内企业使用的物流信息系统与企业其他管理信息系统相互间进行信息交换的情况，包括有信息交换和无信息交换两种情况。</w:t>
      </w:r>
    </w:p>
    <w:p>
      <w:pPr>
        <w:widowControl/>
        <w:spacing w:line="360" w:lineRule="auto"/>
        <w:ind w:firstLine="417" w:firstLineChars="198"/>
        <w:jc w:val="left"/>
      </w:pPr>
      <w:r>
        <w:rPr>
          <w:rFonts w:hint="eastAsia" w:asciiTheme="minorEastAsia" w:hAnsiTheme="minorEastAsia" w:eastAsiaTheme="minorEastAsia"/>
          <w:b/>
          <w:color w:val="000000"/>
          <w:kern w:val="0"/>
          <w:szCs w:val="21"/>
        </w:rPr>
        <w:t>物流研发情况（B01）：</w:t>
      </w:r>
      <w:r>
        <w:rPr>
          <w:rFonts w:hint="eastAsia"/>
        </w:rPr>
        <w:t>同物流企业经营情况（沪物流统调1-1表）B01指标。</w:t>
      </w:r>
    </w:p>
    <w:p>
      <w:pPr>
        <w:autoSpaceDE w:val="0"/>
        <w:autoSpaceDN w:val="0"/>
        <w:adjustRightInd w:val="0"/>
        <w:spacing w:line="360" w:lineRule="auto"/>
        <w:ind w:firstLine="422" w:firstLineChars="200"/>
        <w:jc w:val="left"/>
      </w:pPr>
      <w:r>
        <w:rPr>
          <w:rFonts w:hint="eastAsia" w:asciiTheme="minorEastAsia" w:hAnsiTheme="minorEastAsia" w:eastAsiaTheme="minorEastAsia"/>
          <w:b/>
          <w:color w:val="000000"/>
          <w:kern w:val="0"/>
          <w:szCs w:val="21"/>
        </w:rPr>
        <w:t>第三方物流服务（B02）：</w:t>
      </w:r>
      <w:r>
        <w:rPr>
          <w:rFonts w:hint="eastAsia"/>
        </w:rPr>
        <w:t>指报告期内企业通过对外购买服务的方式完成物流活动。</w:t>
      </w:r>
    </w:p>
    <w:p>
      <w:pPr>
        <w:autoSpaceDE w:val="0"/>
        <w:autoSpaceDN w:val="0"/>
        <w:adjustRightInd w:val="0"/>
        <w:spacing w:line="360" w:lineRule="auto"/>
        <w:ind w:firstLine="422" w:firstLineChars="200"/>
        <w:jc w:val="left"/>
        <w:rPr>
          <w:rFonts w:ascii="黑体" w:hAnsi="Calibri" w:eastAsia="黑体"/>
          <w:b/>
          <w:spacing w:val="-4"/>
          <w:szCs w:val="21"/>
          <w:highlight w:val="cyan"/>
        </w:rPr>
      </w:pPr>
      <w:r>
        <w:rPr>
          <w:rFonts w:hint="eastAsia" w:asciiTheme="minorEastAsia" w:hAnsiTheme="minorEastAsia" w:eastAsiaTheme="minorEastAsia"/>
          <w:b/>
          <w:color w:val="000000"/>
          <w:kern w:val="0"/>
          <w:szCs w:val="21"/>
        </w:rPr>
        <w:t>采用第三方</w:t>
      </w:r>
      <w:r>
        <w:rPr>
          <w:rFonts w:asciiTheme="minorEastAsia" w:hAnsiTheme="minorEastAsia" w:eastAsiaTheme="minorEastAsia"/>
          <w:b/>
          <w:color w:val="000000"/>
          <w:kern w:val="0"/>
          <w:szCs w:val="21"/>
        </w:rPr>
        <w:t>物流</w:t>
      </w:r>
      <w:r>
        <w:rPr>
          <w:rFonts w:hint="eastAsia" w:asciiTheme="minorEastAsia" w:hAnsiTheme="minorEastAsia" w:eastAsiaTheme="minorEastAsia"/>
          <w:b/>
          <w:color w:val="000000"/>
          <w:kern w:val="0"/>
          <w:szCs w:val="21"/>
        </w:rPr>
        <w:t>服务的</w:t>
      </w:r>
      <w:r>
        <w:rPr>
          <w:rFonts w:asciiTheme="minorEastAsia" w:hAnsiTheme="minorEastAsia" w:eastAsiaTheme="minorEastAsia"/>
          <w:b/>
          <w:color w:val="000000"/>
          <w:kern w:val="0"/>
          <w:szCs w:val="21"/>
        </w:rPr>
        <w:t>环节（</w:t>
      </w:r>
      <w:r>
        <w:rPr>
          <w:rFonts w:hint="eastAsia" w:asciiTheme="minorEastAsia" w:hAnsiTheme="minorEastAsia" w:eastAsiaTheme="minorEastAsia"/>
          <w:b/>
          <w:color w:val="000000"/>
          <w:kern w:val="0"/>
          <w:szCs w:val="21"/>
        </w:rPr>
        <w:t>B</w:t>
      </w:r>
      <w:r>
        <w:rPr>
          <w:rFonts w:asciiTheme="minorEastAsia" w:hAnsiTheme="minorEastAsia" w:eastAsiaTheme="minorEastAsia"/>
          <w:b/>
          <w:color w:val="000000"/>
          <w:kern w:val="0"/>
          <w:szCs w:val="21"/>
        </w:rPr>
        <w:t>03）：</w:t>
      </w:r>
      <w:r>
        <w:t>按照主要活动情况分为运输、仓储、配送以及综合四类。</w:t>
      </w:r>
    </w:p>
    <w:p>
      <w:pPr>
        <w:autoSpaceDE w:val="0"/>
        <w:autoSpaceDN w:val="0"/>
        <w:adjustRightInd w:val="0"/>
        <w:spacing w:line="360" w:lineRule="auto"/>
        <w:ind w:firstLine="422" w:firstLineChars="200"/>
        <w:jc w:val="left"/>
        <w:rPr>
          <w:rFonts w:ascii="黑体" w:hAnsi="Calibri" w:eastAsia="黑体"/>
          <w:b/>
          <w:spacing w:val="-4"/>
          <w:szCs w:val="21"/>
          <w:highlight w:val="cyan"/>
        </w:rPr>
      </w:pPr>
      <w:r>
        <w:rPr>
          <w:rFonts w:hint="eastAsia" w:asciiTheme="minorEastAsia" w:hAnsiTheme="minorEastAsia" w:eastAsiaTheme="minorEastAsia"/>
          <w:b/>
          <w:color w:val="000000"/>
          <w:kern w:val="0"/>
          <w:szCs w:val="21"/>
        </w:rPr>
        <w:t>自营运输业务（B0</w:t>
      </w:r>
      <w:r>
        <w:rPr>
          <w:rFonts w:asciiTheme="minorEastAsia" w:hAnsiTheme="minorEastAsia" w:eastAsiaTheme="minorEastAsia"/>
          <w:b/>
          <w:color w:val="000000"/>
          <w:kern w:val="0"/>
          <w:szCs w:val="21"/>
        </w:rPr>
        <w:t>4</w:t>
      </w:r>
      <w:r>
        <w:rPr>
          <w:rFonts w:hint="eastAsia" w:asciiTheme="minorEastAsia" w:hAnsiTheme="minorEastAsia" w:eastAsiaTheme="minorEastAsia"/>
          <w:b/>
          <w:color w:val="000000"/>
          <w:kern w:val="0"/>
          <w:szCs w:val="21"/>
        </w:rPr>
        <w:t>）：</w:t>
      </w:r>
      <w:r>
        <w:rPr>
          <w:rFonts w:hint="eastAsia"/>
        </w:rPr>
        <w:t>同物流企业经营情况（沪物流统调1-1表）C0</w:t>
      </w:r>
      <w:r>
        <w:t>1</w:t>
      </w:r>
      <w:r>
        <w:rPr>
          <w:rFonts w:hint="eastAsia"/>
        </w:rPr>
        <w:t>指标。</w:t>
      </w:r>
    </w:p>
    <w:p>
      <w:pPr>
        <w:autoSpaceDE w:val="0"/>
        <w:autoSpaceDN w:val="0"/>
        <w:adjustRightInd w:val="0"/>
        <w:spacing w:line="360" w:lineRule="auto"/>
        <w:ind w:firstLine="422" w:firstLineChars="200"/>
        <w:jc w:val="left"/>
      </w:pPr>
      <w:r>
        <w:rPr>
          <w:rFonts w:hint="eastAsia" w:asciiTheme="minorEastAsia" w:hAnsiTheme="minorEastAsia" w:eastAsiaTheme="minorEastAsia"/>
          <w:b/>
          <w:color w:val="000000"/>
          <w:kern w:val="0"/>
          <w:szCs w:val="21"/>
        </w:rPr>
        <w:t>自营运输业务的运行情况（B0</w:t>
      </w:r>
      <w:r>
        <w:rPr>
          <w:rFonts w:asciiTheme="minorEastAsia" w:hAnsiTheme="minorEastAsia" w:eastAsiaTheme="minorEastAsia"/>
          <w:b/>
          <w:color w:val="000000"/>
          <w:kern w:val="0"/>
          <w:szCs w:val="21"/>
        </w:rPr>
        <w:t>5</w:t>
      </w:r>
      <w:r>
        <w:rPr>
          <w:rFonts w:hint="eastAsia" w:asciiTheme="minorEastAsia" w:hAnsiTheme="minorEastAsia" w:eastAsiaTheme="minorEastAsia"/>
          <w:b/>
          <w:color w:val="000000"/>
          <w:kern w:val="0"/>
          <w:szCs w:val="21"/>
        </w:rPr>
        <w:t>）：</w:t>
      </w:r>
      <w:r>
        <w:rPr>
          <w:rFonts w:hint="eastAsia"/>
        </w:rPr>
        <w:t>同物流企业经营情况（沪物流统调1-1表）C</w:t>
      </w:r>
      <w:r>
        <w:t>02</w:t>
      </w:r>
      <w:r>
        <w:rPr>
          <w:rFonts w:hint="eastAsia"/>
        </w:rPr>
        <w:t>指标。</w:t>
      </w:r>
    </w:p>
    <w:p>
      <w:pPr>
        <w:autoSpaceDE w:val="0"/>
        <w:autoSpaceDN w:val="0"/>
        <w:adjustRightInd w:val="0"/>
        <w:spacing w:line="360" w:lineRule="auto"/>
        <w:ind w:firstLine="422" w:firstLineChars="200"/>
        <w:jc w:val="left"/>
        <w:rPr>
          <w:rFonts w:ascii="宋体"/>
          <w:szCs w:val="21"/>
          <w:highlight w:val="cyan"/>
        </w:rPr>
      </w:pPr>
      <w:r>
        <w:rPr>
          <w:rFonts w:hint="eastAsia" w:asciiTheme="minorEastAsia" w:hAnsiTheme="minorEastAsia" w:eastAsiaTheme="minorEastAsia"/>
          <w:b/>
          <w:color w:val="000000"/>
          <w:kern w:val="0"/>
          <w:szCs w:val="21"/>
        </w:rPr>
        <w:t>自营仓储业务（B06）：</w:t>
      </w:r>
      <w:r>
        <w:rPr>
          <w:rFonts w:hint="eastAsia"/>
        </w:rPr>
        <w:t>同物流企业经营情况（沪物流统调1-1表）C</w:t>
      </w:r>
      <w:r>
        <w:t>03</w:t>
      </w:r>
      <w:r>
        <w:rPr>
          <w:rFonts w:hint="eastAsia"/>
        </w:rPr>
        <w:t>指标。</w:t>
      </w:r>
    </w:p>
    <w:p>
      <w:pPr>
        <w:autoSpaceDE w:val="0"/>
        <w:autoSpaceDN w:val="0"/>
        <w:adjustRightInd w:val="0"/>
        <w:spacing w:line="360" w:lineRule="auto"/>
        <w:ind w:firstLine="422" w:firstLineChars="200"/>
        <w:jc w:val="left"/>
        <w:rPr>
          <w:rFonts w:ascii="宋体" w:hAnsi="Calibri"/>
          <w:spacing w:val="-4"/>
          <w:szCs w:val="21"/>
          <w:highlight w:val="cyan"/>
        </w:rPr>
      </w:pPr>
      <w:r>
        <w:rPr>
          <w:rFonts w:hint="eastAsia" w:asciiTheme="minorEastAsia" w:hAnsiTheme="minorEastAsia" w:eastAsiaTheme="minorEastAsia"/>
          <w:b/>
          <w:color w:val="000000"/>
          <w:kern w:val="0"/>
          <w:szCs w:val="21"/>
        </w:rPr>
        <w:t>自营仓储业务的运行情况（B0</w:t>
      </w:r>
      <w:r>
        <w:rPr>
          <w:rFonts w:asciiTheme="minorEastAsia" w:hAnsiTheme="minorEastAsia" w:eastAsiaTheme="minorEastAsia"/>
          <w:b/>
          <w:color w:val="000000"/>
          <w:kern w:val="0"/>
          <w:szCs w:val="21"/>
        </w:rPr>
        <w:t>7</w:t>
      </w:r>
      <w:r>
        <w:rPr>
          <w:rFonts w:hint="eastAsia" w:asciiTheme="minorEastAsia" w:hAnsiTheme="minorEastAsia" w:eastAsiaTheme="minorEastAsia"/>
          <w:b/>
          <w:color w:val="000000"/>
          <w:kern w:val="0"/>
          <w:szCs w:val="21"/>
        </w:rPr>
        <w:t>）：</w:t>
      </w:r>
      <w:r>
        <w:rPr>
          <w:rFonts w:hint="eastAsia"/>
        </w:rPr>
        <w:t>同物流企业经营情况（沪物流统调1-1表）C</w:t>
      </w:r>
      <w:r>
        <w:t>04</w:t>
      </w:r>
      <w:r>
        <w:rPr>
          <w:rFonts w:hint="eastAsia"/>
        </w:rPr>
        <w:t>指标。</w:t>
      </w:r>
    </w:p>
    <w:p>
      <w:pPr>
        <w:autoSpaceDE w:val="0"/>
        <w:autoSpaceDN w:val="0"/>
        <w:adjustRightInd w:val="0"/>
        <w:spacing w:line="360" w:lineRule="auto"/>
        <w:ind w:firstLine="422" w:firstLineChars="200"/>
        <w:rPr>
          <w:rFonts w:ascii="宋体" w:hAnsi="Calibri"/>
          <w:spacing w:val="-4"/>
          <w:szCs w:val="21"/>
          <w:highlight w:val="cyan"/>
        </w:rPr>
      </w:pPr>
      <w:r>
        <w:rPr>
          <w:rFonts w:hint="eastAsia" w:asciiTheme="minorEastAsia" w:hAnsiTheme="minorEastAsia" w:eastAsiaTheme="minorEastAsia"/>
          <w:b/>
          <w:color w:val="000000"/>
          <w:kern w:val="0"/>
          <w:szCs w:val="21"/>
        </w:rPr>
        <w:t>通关操作（B0</w:t>
      </w:r>
      <w:r>
        <w:rPr>
          <w:rFonts w:asciiTheme="minorEastAsia" w:hAnsiTheme="minorEastAsia" w:eastAsiaTheme="minorEastAsia"/>
          <w:b/>
          <w:color w:val="000000"/>
          <w:kern w:val="0"/>
          <w:szCs w:val="21"/>
        </w:rPr>
        <w:t>8</w:t>
      </w:r>
      <w:r>
        <w:rPr>
          <w:rFonts w:hint="eastAsia" w:asciiTheme="minorEastAsia" w:hAnsiTheme="minorEastAsia" w:eastAsiaTheme="minorEastAsia"/>
          <w:b/>
          <w:color w:val="000000"/>
          <w:kern w:val="0"/>
          <w:szCs w:val="21"/>
        </w:rPr>
        <w:t>）：</w:t>
      </w:r>
      <w:r>
        <w:rPr>
          <w:rFonts w:hint="eastAsia"/>
        </w:rPr>
        <w:t>同物流企业经营情况（沪物流统调1-1表）C05指标。</w:t>
      </w:r>
    </w:p>
    <w:p>
      <w:pPr>
        <w:autoSpaceDE w:val="0"/>
        <w:autoSpaceDN w:val="0"/>
        <w:adjustRightInd w:val="0"/>
        <w:spacing w:line="360" w:lineRule="auto"/>
        <w:ind w:firstLine="422" w:firstLineChars="200"/>
        <w:rPr>
          <w:rFonts w:ascii="宋体" w:cs="宋体"/>
          <w:kern w:val="0"/>
          <w:szCs w:val="21"/>
          <w:highlight w:val="cyan"/>
          <w:lang w:bidi="hi-IN"/>
        </w:rPr>
      </w:pPr>
      <w:r>
        <w:rPr>
          <w:rFonts w:hint="eastAsia" w:asciiTheme="minorEastAsia" w:hAnsiTheme="minorEastAsia" w:eastAsiaTheme="minorEastAsia"/>
          <w:b/>
          <w:color w:val="000000"/>
          <w:kern w:val="0"/>
          <w:szCs w:val="21"/>
        </w:rPr>
        <w:t>平均通关时间（B0</w:t>
      </w:r>
      <w:r>
        <w:rPr>
          <w:rFonts w:asciiTheme="minorEastAsia" w:hAnsiTheme="minorEastAsia" w:eastAsiaTheme="minorEastAsia"/>
          <w:b/>
          <w:color w:val="000000"/>
          <w:kern w:val="0"/>
          <w:szCs w:val="21"/>
        </w:rPr>
        <w:t>9</w:t>
      </w:r>
      <w:r>
        <w:rPr>
          <w:rFonts w:hint="eastAsia" w:asciiTheme="minorEastAsia" w:hAnsiTheme="minorEastAsia" w:eastAsiaTheme="minorEastAsia"/>
          <w:b/>
          <w:color w:val="000000"/>
          <w:kern w:val="0"/>
          <w:szCs w:val="21"/>
        </w:rPr>
        <w:t>）：</w:t>
      </w:r>
      <w:r>
        <w:rPr>
          <w:rFonts w:hint="eastAsia"/>
        </w:rPr>
        <w:t>同物流企业经营情况（沪物流统调1-1表）C06指标。</w:t>
      </w:r>
    </w:p>
    <w:p>
      <w:pPr>
        <w:autoSpaceDE w:val="0"/>
        <w:autoSpaceDN w:val="0"/>
        <w:adjustRightInd w:val="0"/>
        <w:spacing w:line="360" w:lineRule="auto"/>
        <w:ind w:firstLine="422" w:firstLineChars="200"/>
        <w:rPr>
          <w:rFonts w:ascii="宋体"/>
          <w:szCs w:val="21"/>
          <w:highlight w:val="cyan"/>
        </w:rPr>
      </w:pPr>
      <w:r>
        <w:rPr>
          <w:rFonts w:hint="eastAsia" w:asciiTheme="minorEastAsia" w:hAnsiTheme="minorEastAsia" w:eastAsiaTheme="minorEastAsia"/>
          <w:b/>
          <w:color w:val="000000"/>
          <w:kern w:val="0"/>
          <w:szCs w:val="21"/>
        </w:rPr>
        <w:t>城市配送物流业务（B10）：</w:t>
      </w:r>
      <w:r>
        <w:rPr>
          <w:rFonts w:hint="eastAsia"/>
        </w:rPr>
        <w:t>同物流企业经营情况（沪物流统调1-1表）C07指标。</w:t>
      </w:r>
    </w:p>
    <w:p>
      <w:pPr>
        <w:autoSpaceDE w:val="0"/>
        <w:autoSpaceDN w:val="0"/>
        <w:adjustRightInd w:val="0"/>
        <w:spacing w:line="360" w:lineRule="auto"/>
        <w:ind w:firstLine="422" w:firstLineChars="200"/>
      </w:pPr>
      <w:r>
        <w:rPr>
          <w:rFonts w:hint="eastAsia" w:asciiTheme="minorEastAsia" w:hAnsiTheme="minorEastAsia" w:eastAsiaTheme="minorEastAsia"/>
          <w:b/>
          <w:color w:val="000000"/>
          <w:kern w:val="0"/>
          <w:szCs w:val="21"/>
        </w:rPr>
        <w:t>城市配送物流业务运行情况（B11）：</w:t>
      </w:r>
      <w:r>
        <w:rPr>
          <w:rFonts w:hint="eastAsia"/>
        </w:rPr>
        <w:t>同物流企业经营情况（沪物流统调1-1表）C08指标。</w:t>
      </w:r>
    </w:p>
    <w:p>
      <w:pPr>
        <w:autoSpaceDE w:val="0"/>
        <w:autoSpaceDN w:val="0"/>
        <w:adjustRightInd w:val="0"/>
        <w:spacing w:line="360" w:lineRule="auto"/>
        <w:ind w:firstLine="422" w:firstLineChars="200"/>
        <w:rPr>
          <w:rFonts w:ascii="宋体" w:hAnsi="Calibri"/>
          <w:spacing w:val="-4"/>
          <w:szCs w:val="21"/>
          <w:highlight w:val="cyan"/>
        </w:rPr>
      </w:pPr>
      <w:r>
        <w:rPr>
          <w:rFonts w:hint="eastAsia" w:asciiTheme="minorEastAsia" w:hAnsiTheme="minorEastAsia" w:eastAsiaTheme="minorEastAsia"/>
          <w:b/>
          <w:color w:val="000000"/>
          <w:kern w:val="0"/>
          <w:szCs w:val="21"/>
        </w:rPr>
        <w:t>电子商务物流业务（B</w:t>
      </w:r>
      <w:r>
        <w:rPr>
          <w:rFonts w:asciiTheme="minorEastAsia" w:hAnsiTheme="minorEastAsia" w:eastAsiaTheme="minorEastAsia"/>
          <w:b/>
          <w:color w:val="000000"/>
          <w:kern w:val="0"/>
          <w:szCs w:val="21"/>
        </w:rPr>
        <w:t>12</w:t>
      </w:r>
      <w:r>
        <w:rPr>
          <w:rFonts w:hint="eastAsia" w:asciiTheme="minorEastAsia" w:hAnsiTheme="minorEastAsia" w:eastAsiaTheme="minorEastAsia"/>
          <w:b/>
          <w:color w:val="000000"/>
          <w:kern w:val="0"/>
          <w:szCs w:val="21"/>
        </w:rPr>
        <w:t>）：</w:t>
      </w:r>
      <w:r>
        <w:rPr>
          <w:rFonts w:hint="eastAsia"/>
        </w:rPr>
        <w:t>同物流企业经营情况（沪物流统调1-1表）C09指标。</w:t>
      </w:r>
    </w:p>
    <w:p>
      <w:pPr>
        <w:autoSpaceDE w:val="0"/>
        <w:autoSpaceDN w:val="0"/>
        <w:adjustRightInd w:val="0"/>
        <w:spacing w:line="360" w:lineRule="auto"/>
        <w:ind w:firstLine="422" w:firstLineChars="200"/>
      </w:pPr>
      <w:r>
        <w:rPr>
          <w:rFonts w:hint="eastAsia" w:asciiTheme="minorEastAsia" w:hAnsiTheme="minorEastAsia" w:eastAsiaTheme="minorEastAsia"/>
          <w:b/>
          <w:color w:val="000000"/>
          <w:kern w:val="0"/>
          <w:szCs w:val="21"/>
        </w:rPr>
        <w:t>电子商务物流业务运行情况（B1</w:t>
      </w:r>
      <w:r>
        <w:rPr>
          <w:rFonts w:asciiTheme="minorEastAsia" w:hAnsiTheme="minorEastAsia" w:eastAsiaTheme="minorEastAsia"/>
          <w:b/>
          <w:color w:val="000000"/>
          <w:kern w:val="0"/>
          <w:szCs w:val="21"/>
        </w:rPr>
        <w:t>3</w:t>
      </w:r>
      <w:r>
        <w:rPr>
          <w:rFonts w:hint="eastAsia" w:asciiTheme="minorEastAsia" w:hAnsiTheme="minorEastAsia" w:eastAsiaTheme="minorEastAsia"/>
          <w:b/>
          <w:color w:val="000000"/>
          <w:kern w:val="0"/>
          <w:szCs w:val="21"/>
        </w:rPr>
        <w:t>）：</w:t>
      </w:r>
      <w:r>
        <w:rPr>
          <w:rFonts w:hint="eastAsia"/>
        </w:rPr>
        <w:t>同物流企业经营情况（沪物流统调1-1表）C</w:t>
      </w:r>
      <w:r>
        <w:t>10</w:t>
      </w:r>
      <w:r>
        <w:rPr>
          <w:rFonts w:hint="eastAsia"/>
        </w:rPr>
        <w:t>指标。</w:t>
      </w:r>
    </w:p>
    <w:p>
      <w:pPr>
        <w:spacing w:line="360" w:lineRule="auto"/>
        <w:ind w:firstLine="396"/>
      </w:pPr>
      <w:r>
        <w:rPr>
          <w:rFonts w:hint="eastAsia" w:asciiTheme="minorEastAsia" w:hAnsiTheme="minorEastAsia" w:eastAsiaTheme="minorEastAsia"/>
          <w:b/>
          <w:color w:val="000000"/>
          <w:kern w:val="0"/>
          <w:szCs w:val="21"/>
        </w:rPr>
        <w:t>订单处理周期（B14）：</w:t>
      </w:r>
      <w:r>
        <w:rPr>
          <w:rFonts w:hint="eastAsia"/>
        </w:rPr>
        <w:t>指企业从接收订单到完成订单的平均时间。</w:t>
      </w:r>
    </w:p>
    <w:p>
      <w:pPr>
        <w:spacing w:before="100" w:beforeAutospacing="1" w:after="100" w:afterAutospacing="1" w:line="360" w:lineRule="auto"/>
        <w:jc w:val="center"/>
        <w:rPr>
          <w:rFonts w:asciiTheme="minorEastAsia" w:hAnsiTheme="minorEastAsia" w:eastAsiaTheme="minorEastAsia"/>
          <w:b/>
          <w:color w:val="000000"/>
          <w:kern w:val="0"/>
          <w:szCs w:val="21"/>
        </w:rPr>
      </w:pPr>
      <w:r>
        <w:rPr>
          <w:rFonts w:hint="eastAsia" w:asciiTheme="minorEastAsia" w:hAnsiTheme="minorEastAsia" w:eastAsiaTheme="minorEastAsia"/>
          <w:b/>
          <w:color w:val="000000"/>
          <w:kern w:val="0"/>
          <w:szCs w:val="21"/>
        </w:rPr>
        <w:t>4、企业物流状况（物流统调1-3表）</w:t>
      </w:r>
    </w:p>
    <w:p>
      <w:pPr>
        <w:widowControl/>
        <w:spacing w:line="360" w:lineRule="auto"/>
        <w:ind w:firstLine="422" w:firstLineChars="200"/>
        <w:jc w:val="left"/>
        <w:rPr>
          <w:rFonts w:cs="宋体"/>
          <w:color w:val="000000"/>
          <w:kern w:val="0"/>
          <w:szCs w:val="21"/>
        </w:rPr>
      </w:pPr>
      <w:r>
        <w:rPr>
          <w:rFonts w:hint="eastAsia" w:asciiTheme="minorEastAsia" w:hAnsiTheme="minorEastAsia" w:eastAsiaTheme="minorEastAsia"/>
          <w:b/>
          <w:color w:val="000000"/>
          <w:kern w:val="0"/>
          <w:szCs w:val="21"/>
        </w:rPr>
        <w:t>统一社会信用代码：</w:t>
      </w:r>
      <w:r>
        <w:rPr>
          <w:rFonts w:hint="eastAsia" w:ascii="宋体" w:hAnsi="Calibri"/>
          <w:spacing w:val="-4"/>
          <w:szCs w:val="21"/>
        </w:rPr>
        <w:t>同物流企业基本情况（沪物流统调1-1表）01指标</w:t>
      </w:r>
      <w:r>
        <w:rPr>
          <w:rFonts w:hint="eastAsia" w:cs="宋体"/>
          <w:color w:val="000000"/>
          <w:kern w:val="0"/>
          <w:szCs w:val="21"/>
        </w:rPr>
        <w:t>。</w:t>
      </w:r>
    </w:p>
    <w:p>
      <w:pPr>
        <w:widowControl/>
        <w:spacing w:line="360" w:lineRule="auto"/>
        <w:ind w:firstLine="422" w:firstLineChars="200"/>
        <w:jc w:val="left"/>
        <w:rPr>
          <w:rFonts w:ascii="宋体"/>
        </w:rPr>
      </w:pPr>
      <w:r>
        <w:rPr>
          <w:rFonts w:hint="eastAsia" w:asciiTheme="minorEastAsia" w:hAnsiTheme="minorEastAsia" w:eastAsiaTheme="minorEastAsia"/>
          <w:b/>
          <w:color w:val="000000"/>
          <w:kern w:val="0"/>
          <w:szCs w:val="21"/>
        </w:rPr>
        <w:t>尚未领取统一社会信用代码填写原组织机构代码：</w:t>
      </w:r>
      <w:r>
        <w:rPr>
          <w:rFonts w:hint="eastAsia" w:ascii="宋体" w:hAnsi="Calibri"/>
          <w:spacing w:val="-4"/>
          <w:szCs w:val="21"/>
        </w:rPr>
        <w:t>同物流企业基本情况（沪物流统调1-1表）02指标</w:t>
      </w:r>
      <w:r>
        <w:rPr>
          <w:rFonts w:hint="eastAsia" w:cs="宋体"/>
          <w:color w:val="000000"/>
          <w:kern w:val="0"/>
          <w:szCs w:val="21"/>
        </w:rPr>
        <w:t>。</w:t>
      </w:r>
    </w:p>
    <w:p>
      <w:pPr>
        <w:widowControl/>
        <w:spacing w:line="360" w:lineRule="auto"/>
        <w:ind w:firstLine="422" w:firstLineChars="200"/>
        <w:jc w:val="left"/>
        <w:rPr>
          <w:rFonts w:cs="宋体"/>
          <w:color w:val="000000"/>
          <w:kern w:val="0"/>
          <w:szCs w:val="21"/>
        </w:rPr>
      </w:pPr>
      <w:r>
        <w:rPr>
          <w:rFonts w:hint="eastAsia" w:asciiTheme="minorEastAsia" w:hAnsiTheme="minorEastAsia" w:eastAsiaTheme="minorEastAsia"/>
          <w:b/>
          <w:color w:val="000000"/>
          <w:kern w:val="0"/>
          <w:szCs w:val="21"/>
        </w:rPr>
        <w:t>单位详细名称：</w:t>
      </w:r>
      <w:r>
        <w:rPr>
          <w:rFonts w:hint="eastAsia" w:ascii="宋体" w:hAnsi="Calibri"/>
          <w:spacing w:val="-4"/>
          <w:szCs w:val="21"/>
        </w:rPr>
        <w:t>同物流企业基本情况（沪物流统调1-1表）03指标</w:t>
      </w:r>
      <w:r>
        <w:rPr>
          <w:rFonts w:hint="eastAsia" w:cs="宋体"/>
          <w:color w:val="000000"/>
          <w:kern w:val="0"/>
          <w:szCs w:val="21"/>
        </w:rPr>
        <w:t>。</w:t>
      </w:r>
    </w:p>
    <w:p>
      <w:pPr>
        <w:autoSpaceDE w:val="0"/>
        <w:autoSpaceDN w:val="0"/>
        <w:adjustRightInd w:val="0"/>
        <w:spacing w:line="360" w:lineRule="auto"/>
        <w:ind w:firstLine="422" w:firstLineChars="200"/>
      </w:pPr>
      <w:r>
        <w:rPr>
          <w:rFonts w:asciiTheme="minorEastAsia" w:hAnsiTheme="minorEastAsia" w:eastAsiaTheme="minorEastAsia"/>
          <w:b/>
          <w:color w:val="000000"/>
          <w:kern w:val="0"/>
          <w:szCs w:val="21"/>
        </w:rPr>
        <w:t>货运量（01）：</w:t>
      </w:r>
      <w:r>
        <w:t>指报告期内企业因采购、销售、回收、废弃的过程中，利用各种运输工具实际运送到目的地并卸完的货物总重量。以重量单位吨计算（以下同）。</w:t>
      </w:r>
    </w:p>
    <w:p>
      <w:pPr>
        <w:autoSpaceDE w:val="0"/>
        <w:autoSpaceDN w:val="0"/>
        <w:adjustRightInd w:val="0"/>
        <w:spacing w:line="360" w:lineRule="auto"/>
        <w:ind w:firstLine="422" w:firstLineChars="200"/>
      </w:pPr>
      <w:r>
        <w:rPr>
          <w:rFonts w:asciiTheme="minorEastAsia" w:hAnsiTheme="minorEastAsia" w:eastAsiaTheme="minorEastAsia"/>
          <w:b/>
          <w:color w:val="000000"/>
          <w:kern w:val="0"/>
          <w:szCs w:val="21"/>
        </w:rPr>
        <w:t>自运货运量（02）：</w:t>
      </w:r>
      <w:r>
        <w:t>指报告期内由本企业自行完成运输的货物重量。</w:t>
      </w:r>
    </w:p>
    <w:p>
      <w:pPr>
        <w:autoSpaceDE w:val="0"/>
        <w:autoSpaceDN w:val="0"/>
        <w:adjustRightInd w:val="0"/>
        <w:spacing w:line="360" w:lineRule="auto"/>
        <w:ind w:firstLine="422" w:firstLineChars="200"/>
      </w:pPr>
      <w:r>
        <w:rPr>
          <w:rFonts w:asciiTheme="minorEastAsia" w:hAnsiTheme="minorEastAsia" w:eastAsiaTheme="minorEastAsia"/>
          <w:b/>
          <w:color w:val="000000"/>
          <w:kern w:val="0"/>
          <w:szCs w:val="21"/>
        </w:rPr>
        <w:t>委托代理货运量（03）：</w:t>
      </w:r>
      <w:r>
        <w:t>指报告期内委托本单位以外的企业（单位）完成运输的货物重量。</w:t>
      </w:r>
    </w:p>
    <w:p>
      <w:pPr>
        <w:autoSpaceDE w:val="0"/>
        <w:autoSpaceDN w:val="0"/>
        <w:adjustRightInd w:val="0"/>
        <w:spacing w:line="360" w:lineRule="auto"/>
        <w:ind w:firstLine="422" w:firstLineChars="200"/>
      </w:pPr>
      <w:r>
        <w:rPr>
          <w:rFonts w:asciiTheme="minorEastAsia" w:hAnsiTheme="minorEastAsia" w:eastAsiaTheme="minorEastAsia"/>
          <w:b/>
          <w:color w:val="000000"/>
          <w:kern w:val="0"/>
          <w:szCs w:val="21"/>
        </w:rPr>
        <w:t>企业物流成本（04）：</w:t>
      </w:r>
      <w:r>
        <w:t>指报告内企业在购进、销售货物过程中发生的与物流业务相关的全部费用。</w:t>
      </w:r>
    </w:p>
    <w:p>
      <w:pPr>
        <w:autoSpaceDE w:val="0"/>
        <w:autoSpaceDN w:val="0"/>
        <w:adjustRightInd w:val="0"/>
        <w:spacing w:line="360" w:lineRule="auto"/>
        <w:ind w:firstLine="422" w:firstLineChars="200"/>
      </w:pPr>
      <w:r>
        <w:rPr>
          <w:rFonts w:asciiTheme="minorEastAsia" w:hAnsiTheme="minorEastAsia" w:eastAsiaTheme="minorEastAsia"/>
          <w:b/>
          <w:color w:val="000000"/>
          <w:kern w:val="0"/>
          <w:szCs w:val="21"/>
        </w:rPr>
        <w:t>对外支付的物流成本（05）：</w:t>
      </w:r>
      <w:r>
        <w:t>指报告期内企业在购进、销售货物过程中，将物流业务以合同的方式委托给专业的物流公司运作所支付的费用。</w:t>
      </w:r>
    </w:p>
    <w:p>
      <w:pPr>
        <w:autoSpaceDE w:val="0"/>
        <w:autoSpaceDN w:val="0"/>
        <w:adjustRightInd w:val="0"/>
        <w:spacing w:line="360" w:lineRule="auto"/>
        <w:ind w:firstLine="422" w:firstLineChars="200"/>
      </w:pPr>
      <w:r>
        <w:rPr>
          <w:rFonts w:asciiTheme="minorEastAsia" w:hAnsiTheme="minorEastAsia" w:eastAsiaTheme="minorEastAsia"/>
          <w:b/>
          <w:color w:val="000000"/>
          <w:kern w:val="0"/>
          <w:szCs w:val="21"/>
        </w:rPr>
        <w:t>配送成本（06）：</w:t>
      </w:r>
      <w:r>
        <w:t>指报告期内企业在购进、销售货物过程中，为完成货物配送业务所支付的费用。包括支付外部配送费和企业自身完成配送业务所发生的费用。包括业务人员的工资福利、配送设施折旧、燃料与动力消耗、设施设备维修保养费、业务费。</w:t>
      </w:r>
    </w:p>
    <w:p>
      <w:pPr>
        <w:autoSpaceDE w:val="0"/>
        <w:autoSpaceDN w:val="0"/>
        <w:adjustRightInd w:val="0"/>
        <w:spacing w:line="360" w:lineRule="auto"/>
        <w:ind w:firstLine="422" w:firstLineChars="200"/>
        <w:rPr>
          <w:rFonts w:ascii="黑体" w:hAnsi="Courier New" w:eastAsia="黑体"/>
          <w:b/>
          <w:szCs w:val="21"/>
        </w:rPr>
      </w:pPr>
      <w:r>
        <w:rPr>
          <w:rFonts w:asciiTheme="minorEastAsia" w:hAnsiTheme="minorEastAsia" w:eastAsiaTheme="minorEastAsia"/>
          <w:b/>
          <w:color w:val="000000"/>
          <w:kern w:val="0"/>
          <w:szCs w:val="21"/>
        </w:rPr>
        <w:t>流通加工成本（07）：</w:t>
      </w:r>
      <w:r>
        <w:t>指报告期内企业在购进、销售货物过程中，为完成货物流通加工业务所支付的费用。包括支付外部流通加工费和自有设备流通加工费。包括业务人员的工资福利、加工设施折旧、燃料与动力消耗、设施设备维修保养费、业务费。</w:t>
      </w:r>
    </w:p>
    <w:p>
      <w:pPr>
        <w:autoSpaceDE w:val="0"/>
        <w:autoSpaceDN w:val="0"/>
        <w:adjustRightInd w:val="0"/>
        <w:spacing w:line="360" w:lineRule="auto"/>
        <w:ind w:firstLine="422" w:firstLineChars="200"/>
      </w:pPr>
      <w:r>
        <w:rPr>
          <w:rFonts w:asciiTheme="minorEastAsia" w:hAnsiTheme="minorEastAsia" w:eastAsiaTheme="minorEastAsia"/>
          <w:b/>
          <w:color w:val="000000"/>
          <w:kern w:val="0"/>
          <w:szCs w:val="21"/>
        </w:rPr>
        <w:t>包装成本（08）：</w:t>
      </w:r>
      <w:r>
        <w:t>指报告期内企业在购进、销售货物过程中，为完成货物包装所支付的费用。包括运输包装费和集装、分装包装费。包括业务人员的工资福利、包装设施折旧、包装材料消耗、设施设备维修保养费、业务费。</w:t>
      </w:r>
    </w:p>
    <w:p>
      <w:pPr>
        <w:autoSpaceDE w:val="0"/>
        <w:autoSpaceDN w:val="0"/>
        <w:adjustRightInd w:val="0"/>
        <w:spacing w:line="360" w:lineRule="auto"/>
        <w:ind w:firstLine="422" w:firstLineChars="200"/>
      </w:pPr>
      <w:r>
        <w:rPr>
          <w:rFonts w:asciiTheme="minorEastAsia" w:hAnsiTheme="minorEastAsia" w:eastAsiaTheme="minorEastAsia"/>
          <w:b/>
          <w:color w:val="000000"/>
          <w:kern w:val="0"/>
          <w:szCs w:val="21"/>
        </w:rPr>
        <w:t>信息及相关服务成本（09）：</w:t>
      </w:r>
      <w:r>
        <w:t>指报告期内企业在购进、销售货物过程中，支付的信息处理费用，包括支付的外部信息处理费用和本单位内部的信息处理费。</w:t>
      </w:r>
    </w:p>
    <w:p>
      <w:pPr>
        <w:autoSpaceDE w:val="0"/>
        <w:autoSpaceDN w:val="0"/>
        <w:adjustRightInd w:val="0"/>
        <w:spacing w:line="360" w:lineRule="auto"/>
        <w:ind w:firstLine="422" w:firstLineChars="200"/>
      </w:pPr>
      <w:r>
        <w:rPr>
          <w:rFonts w:asciiTheme="minorEastAsia" w:hAnsiTheme="minorEastAsia" w:eastAsiaTheme="minorEastAsia"/>
          <w:b/>
          <w:color w:val="000000"/>
          <w:kern w:val="0"/>
          <w:szCs w:val="21"/>
        </w:rPr>
        <w:t>仓储成本（10）：</w:t>
      </w:r>
      <w:r>
        <w:t>指报告期内企业在购进、销售货物过程中，为储存货物所支付的费用。</w:t>
      </w:r>
    </w:p>
    <w:p>
      <w:pPr>
        <w:autoSpaceDE w:val="0"/>
        <w:autoSpaceDN w:val="0"/>
        <w:adjustRightInd w:val="0"/>
        <w:spacing w:line="360" w:lineRule="auto"/>
        <w:ind w:firstLine="422" w:firstLineChars="200"/>
      </w:pPr>
      <w:r>
        <w:rPr>
          <w:rFonts w:asciiTheme="minorEastAsia" w:hAnsiTheme="minorEastAsia" w:eastAsiaTheme="minorEastAsia"/>
          <w:b/>
          <w:color w:val="000000"/>
          <w:kern w:val="0"/>
          <w:szCs w:val="21"/>
        </w:rPr>
        <w:t>运输成本（11）：</w:t>
      </w:r>
      <w:r>
        <w:t>指报告期内企业在购进、销售货物过程中，由于物品运输而支付的全部费用。包括支付的运费、为运输发生的装卸搬运等辅助服务费、货运代理费等。</w:t>
      </w:r>
    </w:p>
    <w:p>
      <w:pPr>
        <w:autoSpaceDE w:val="0"/>
        <w:autoSpaceDN w:val="0"/>
        <w:adjustRightInd w:val="0"/>
        <w:spacing w:line="360" w:lineRule="auto"/>
        <w:ind w:firstLine="422" w:firstLineChars="200"/>
      </w:pPr>
      <w:r>
        <w:rPr>
          <w:rFonts w:asciiTheme="minorEastAsia" w:hAnsiTheme="minorEastAsia" w:eastAsiaTheme="minorEastAsia"/>
          <w:b/>
          <w:color w:val="000000"/>
          <w:kern w:val="0"/>
          <w:szCs w:val="21"/>
        </w:rPr>
        <w:t>货物损耗成本（12）：</w:t>
      </w:r>
      <w:r>
        <w:t>指报告期内企业在购进、销售货物过程中，因物品损耗，包括破损维修与完全损毁而发生的价值丧失。同时也包括部分时效性要求高的物品因物流时间较长而产生的折旧贬值损失。</w:t>
      </w:r>
    </w:p>
    <w:p>
      <w:pPr>
        <w:autoSpaceDE w:val="0"/>
        <w:autoSpaceDN w:val="0"/>
        <w:adjustRightInd w:val="0"/>
        <w:spacing w:line="360" w:lineRule="auto"/>
        <w:ind w:firstLine="422" w:firstLineChars="200"/>
      </w:pPr>
      <w:r>
        <w:rPr>
          <w:rFonts w:asciiTheme="minorEastAsia" w:hAnsiTheme="minorEastAsia" w:eastAsiaTheme="minorEastAsia"/>
          <w:b/>
          <w:color w:val="000000"/>
          <w:kern w:val="0"/>
          <w:szCs w:val="21"/>
        </w:rPr>
        <w:t>保险成本（13）：</w:t>
      </w:r>
      <w:r>
        <w:t>指报告期内企业在购进、销售货物过程中，为预防和减少因物品丢失、损毁造成的损失，与社会保险部门共同承担风险，向社会保险部门支付的物品财产保险费用。</w:t>
      </w:r>
    </w:p>
    <w:p>
      <w:pPr>
        <w:autoSpaceDE w:val="0"/>
        <w:autoSpaceDN w:val="0"/>
        <w:adjustRightInd w:val="0"/>
        <w:spacing w:line="360" w:lineRule="auto"/>
        <w:ind w:firstLine="422" w:firstLineChars="200"/>
      </w:pPr>
      <w:r>
        <w:rPr>
          <w:rFonts w:asciiTheme="minorEastAsia" w:hAnsiTheme="minorEastAsia" w:eastAsiaTheme="minorEastAsia"/>
          <w:b/>
          <w:color w:val="000000"/>
          <w:kern w:val="0"/>
          <w:szCs w:val="21"/>
        </w:rPr>
        <w:t>利息成本（14）：</w:t>
      </w:r>
      <w:r>
        <w:t>指报告期内企业在购进、销售货物过程中，由于资金的占用而需承担的利息支出。</w:t>
      </w:r>
    </w:p>
    <w:p>
      <w:pPr>
        <w:autoSpaceDE w:val="0"/>
        <w:autoSpaceDN w:val="0"/>
        <w:adjustRightInd w:val="0"/>
        <w:spacing w:line="360" w:lineRule="auto"/>
        <w:ind w:firstLine="422" w:firstLineChars="200"/>
      </w:pPr>
      <w:r>
        <w:rPr>
          <w:rFonts w:asciiTheme="minorEastAsia" w:hAnsiTheme="minorEastAsia" w:eastAsiaTheme="minorEastAsia"/>
          <w:b/>
          <w:color w:val="000000"/>
          <w:kern w:val="0"/>
          <w:szCs w:val="21"/>
        </w:rPr>
        <w:t>管理成本(15)：</w:t>
      </w:r>
      <w:r>
        <w:t>指报告期内企业的物流管理部门，因组织和管理各项物流活动所发生的费用。主要包括管理人员报酬、办公费用、教育培训、劳动保险、车船使用等各种属于管理费用科目的费用。</w:t>
      </w:r>
    </w:p>
    <w:p>
      <w:pPr>
        <w:autoSpaceDE w:val="0"/>
        <w:autoSpaceDN w:val="0"/>
        <w:adjustRightInd w:val="0"/>
        <w:spacing w:line="360" w:lineRule="auto"/>
        <w:ind w:firstLine="420" w:firstLineChars="200"/>
        <w:jc w:val="left"/>
      </w:pPr>
      <w:r>
        <w:rPr>
          <w:rFonts w:hint="eastAsia"/>
        </w:rPr>
        <w:t>根据“利润表”中“管理费用”项的“本年累计数”进行折算后填列，折算比例可自行估算或按以下系数折算：</w:t>
      </w:r>
    </w:p>
    <w:p>
      <w:pPr>
        <w:autoSpaceDE w:val="0"/>
        <w:autoSpaceDN w:val="0"/>
        <w:adjustRightInd w:val="0"/>
        <w:spacing w:line="360" w:lineRule="auto"/>
        <w:ind w:firstLine="1653" w:firstLineChars="784"/>
        <w:jc w:val="left"/>
      </w:pPr>
      <w:r>
        <w:rPr>
          <w:rFonts w:hint="eastAsia" w:asciiTheme="minorEastAsia" w:hAnsiTheme="minorEastAsia" w:eastAsiaTheme="minorEastAsia"/>
          <w:b/>
          <w:color w:val="000000"/>
          <w:kern w:val="0"/>
          <w:szCs w:val="21"/>
        </w:rPr>
        <w:t>折算系数</w:t>
      </w:r>
      <w:r>
        <w:rPr>
          <w:rFonts w:hint="eastAsia"/>
        </w:rPr>
        <w:t>=物流管理人员数/总管理人员数。</w:t>
      </w:r>
    </w:p>
    <w:p>
      <w:pPr>
        <w:snapToGrid w:val="0"/>
        <w:spacing w:before="120" w:beforeLines="50" w:line="360" w:lineRule="auto"/>
        <w:ind w:firstLine="422" w:firstLineChars="200"/>
        <w:rPr>
          <w:bCs/>
          <w:szCs w:val="21"/>
        </w:rPr>
      </w:pPr>
      <w:r>
        <w:rPr>
          <w:rFonts w:asciiTheme="minorEastAsia" w:hAnsiTheme="minorEastAsia" w:eastAsiaTheme="minorEastAsia"/>
          <w:b/>
          <w:color w:val="000000"/>
          <w:kern w:val="0"/>
          <w:szCs w:val="21"/>
        </w:rPr>
        <w:t>商品购进额（16）：</w:t>
      </w:r>
      <w:r>
        <w:rPr>
          <w:rFonts w:hint="eastAsia"/>
          <w:szCs w:val="21"/>
        </w:rPr>
        <w:t>指从本企业以外的单位和个人购进（包括从国外直接进口）作为转卖或加工后转卖的商品金额（含增值税）。本指标反映批发和零售业从国内外市场上购进商品的总价。</w:t>
      </w:r>
    </w:p>
    <w:p>
      <w:pPr>
        <w:snapToGrid w:val="0"/>
        <w:spacing w:line="360" w:lineRule="auto"/>
        <w:ind w:firstLine="420" w:firstLineChars="200"/>
        <w:rPr>
          <w:szCs w:val="21"/>
        </w:rPr>
      </w:pPr>
      <w:r>
        <w:rPr>
          <w:rFonts w:hint="eastAsia"/>
          <w:szCs w:val="21"/>
        </w:rPr>
        <w:t>商品购进包括：（1）从工农业生产者、批发和零售业、住宿和餐饮业、出版社或报社的出版发行部门和其他服务业等企事业单位和个体经营户购进的商品；（2）从机关、社会团体购进的商品；（3）从海关、市场管理部门购进的缉私和没收的商品；（4）从居民收购的废旧商品等。</w:t>
      </w:r>
    </w:p>
    <w:p>
      <w:pPr>
        <w:snapToGrid w:val="0"/>
        <w:spacing w:line="360" w:lineRule="auto"/>
        <w:ind w:firstLine="420" w:firstLineChars="200"/>
        <w:rPr>
          <w:bCs/>
          <w:szCs w:val="21"/>
        </w:rPr>
      </w:pPr>
      <w:r>
        <w:rPr>
          <w:rFonts w:hint="eastAsia"/>
          <w:szCs w:val="21"/>
        </w:rPr>
        <w:t>不包括：（1）企业为本单位自身经营用，不是作为转卖而购进的商品，如材料物资、包装物、低值易耗品、办公用品等；（2）未通过买卖行为而收入的商品，如接受其他部门移交的商品、借入的商品、收入代其他单位保管的商品、其他单位赠送的样品、加工回收的成品等；（3）经本单位介绍，由买卖双方直接结算，本单位只收取手续费的业务；（4）销售退回和买方拒付货款的商品；（5）商品溢余；（6）期货交易商品。</w:t>
      </w:r>
    </w:p>
    <w:p>
      <w:pPr>
        <w:snapToGrid w:val="0"/>
        <w:spacing w:line="360" w:lineRule="auto"/>
        <w:ind w:firstLine="420" w:firstLineChars="200"/>
        <w:rPr>
          <w:bCs/>
          <w:szCs w:val="21"/>
        </w:rPr>
      </w:pPr>
      <w:r>
        <w:rPr>
          <w:rFonts w:hint="eastAsia"/>
          <w:szCs w:val="21"/>
        </w:rPr>
        <w:t>购进的各种商品，不论是否进入本单位仓库，凡是通过本企业结算货款的，都包括在内。从国内购进的商品，以进货全价计算商品购进，包括原始进价（或农副产品收购价）和购入环节缴纳的各项税金（包括增值税），企业购进商品发生的购进折扣、退回和折让，及购进商品发生的经确认的索赔收入，冲减商品购进金额。进口商品的国外进价按到岸价格（CIF）、折合成人民币计算，如果对外合同以离岸价格（FOB）成交，商品离开对方口岸后，应由我方企业负担的各项费用也包括在商品购进的金额内，但不包括到达我国口岸后发生的各项费用，收入的进口佣金冲减购进金额，不包括不易按商品认定的佣金金额。企业委托其他单位代理进口的商品，其购进金额为实际支付给代理单位的全部价款。</w:t>
      </w:r>
    </w:p>
    <w:p>
      <w:pPr>
        <w:snapToGrid w:val="0"/>
        <w:spacing w:line="360" w:lineRule="auto"/>
        <w:ind w:firstLine="422" w:firstLineChars="200"/>
        <w:rPr>
          <w:bCs/>
          <w:szCs w:val="21"/>
        </w:rPr>
      </w:pPr>
      <w:r>
        <w:rPr>
          <w:rFonts w:asciiTheme="minorEastAsia" w:hAnsiTheme="minorEastAsia" w:eastAsiaTheme="minorEastAsia"/>
          <w:b/>
          <w:color w:val="000000"/>
          <w:kern w:val="0"/>
          <w:szCs w:val="21"/>
        </w:rPr>
        <w:t>商品销售额（17）：</w:t>
      </w:r>
      <w:r>
        <w:rPr>
          <w:rFonts w:hint="eastAsia"/>
          <w:szCs w:val="21"/>
        </w:rPr>
        <w:t>指对本单位以外的单位和个人出售的商品金额（包括售给本单位消费用的商品，</w:t>
      </w:r>
      <w:r>
        <w:rPr>
          <w:rFonts w:hint="eastAsia"/>
          <w:bCs/>
          <w:szCs w:val="21"/>
        </w:rPr>
        <w:t>含增值税）</w:t>
      </w:r>
      <w:r>
        <w:rPr>
          <w:rFonts w:hint="eastAsia"/>
          <w:szCs w:val="21"/>
        </w:rPr>
        <w:t>，</w:t>
      </w:r>
      <w:r>
        <w:rPr>
          <w:rFonts w:hint="eastAsia" w:ascii="宋体" w:hAnsi="宋体"/>
          <w:szCs w:val="21"/>
        </w:rPr>
        <w:t>在批发和零售业中，本指标反映</w:t>
      </w:r>
      <w:r>
        <w:rPr>
          <w:rFonts w:hint="eastAsia"/>
          <w:szCs w:val="21"/>
        </w:rPr>
        <w:t>在国内市场上销售商品以及出口商品的总价。</w:t>
      </w:r>
    </w:p>
    <w:p>
      <w:pPr>
        <w:snapToGrid w:val="0"/>
        <w:spacing w:line="360" w:lineRule="auto"/>
        <w:ind w:firstLine="420" w:firstLineChars="200"/>
        <w:rPr>
          <w:rFonts w:ascii="宋体" w:hAnsi="宋体"/>
          <w:szCs w:val="21"/>
        </w:rPr>
      </w:pPr>
      <w:r>
        <w:rPr>
          <w:rFonts w:hint="eastAsia" w:ascii="宋体" w:hAnsi="宋体"/>
          <w:szCs w:val="21"/>
        </w:rPr>
        <w:t>商品销售包括：（1）售给个人和社会集团消费用的商品；（2）售给农业、工业、建筑业、服务业等</w:t>
      </w:r>
      <w:r>
        <w:rPr>
          <w:rFonts w:hint="eastAsia" w:ascii="宋体" w:hAnsi="宋体" w:cs="宋体"/>
          <w:szCs w:val="21"/>
        </w:rPr>
        <w:t>国民经济各行业</w:t>
      </w:r>
      <w:r>
        <w:rPr>
          <w:rFonts w:hint="eastAsia" w:ascii="宋体" w:hAnsi="宋体"/>
          <w:szCs w:val="21"/>
        </w:rPr>
        <w:t>用于生产、经营用的商品，包括售予批发和零售业作为转卖或加工后转卖的商品；（3）对国（境）外直接出口的商品。</w:t>
      </w:r>
    </w:p>
    <w:p>
      <w:pPr>
        <w:snapToGrid w:val="0"/>
        <w:spacing w:line="360" w:lineRule="auto"/>
        <w:ind w:firstLine="420" w:firstLineChars="200"/>
        <w:rPr>
          <w:szCs w:val="21"/>
        </w:rPr>
      </w:pPr>
      <w:r>
        <w:rPr>
          <w:rFonts w:hint="eastAsia"/>
          <w:bCs/>
          <w:szCs w:val="21"/>
        </w:rPr>
        <w:t>商品销售不包括：</w:t>
      </w:r>
      <w:r>
        <w:rPr>
          <w:rFonts w:hint="eastAsia"/>
          <w:szCs w:val="21"/>
        </w:rPr>
        <w:t>（1）未通过买卖行为付出的商品，如因机构变动移交给其他企业单位的商品、借出的商品、归还受其他单位委托代保管的商品、付出的加工原料和赠送给其他单位的样品等；（2）促销返券所销售的、不计入营业收入的商品；（3）经本单位介绍，由买卖双方直接结算，本单位只收取手续费的业务；（4）未发生所有权转移的商品预付卡销售，如加油卡；（5）汽车维修、电话卡销售等服务性经济活动；（6）购货退回的商品；（7）商品损耗和损失；（8）出售本单位自用的废旧物资；（9）期货交易商品；（10）自来水</w:t>
      </w:r>
      <w:r>
        <w:rPr>
          <w:szCs w:val="21"/>
        </w:rPr>
        <w:t>供应企业、电力企业、天然气</w:t>
      </w:r>
      <w:r>
        <w:rPr>
          <w:rFonts w:hint="eastAsia"/>
          <w:szCs w:val="21"/>
        </w:rPr>
        <w:t>供应</w:t>
      </w:r>
      <w:r>
        <w:rPr>
          <w:szCs w:val="21"/>
        </w:rPr>
        <w:t>企业</w:t>
      </w:r>
      <w:r>
        <w:rPr>
          <w:rFonts w:hint="eastAsia"/>
          <w:szCs w:val="21"/>
        </w:rPr>
        <w:t>提供</w:t>
      </w:r>
      <w:r>
        <w:rPr>
          <w:szCs w:val="21"/>
        </w:rPr>
        <w:t>的水、</w:t>
      </w:r>
      <w:r>
        <w:rPr>
          <w:rFonts w:hint="eastAsia"/>
          <w:szCs w:val="21"/>
        </w:rPr>
        <w:t>电</w:t>
      </w:r>
      <w:r>
        <w:rPr>
          <w:szCs w:val="21"/>
        </w:rPr>
        <w:t>、</w:t>
      </w:r>
      <w:r>
        <w:rPr>
          <w:rFonts w:hint="eastAsia"/>
          <w:szCs w:val="21"/>
        </w:rPr>
        <w:t>气</w:t>
      </w:r>
      <w:r>
        <w:rPr>
          <w:szCs w:val="21"/>
        </w:rPr>
        <w:t>。</w:t>
      </w:r>
    </w:p>
    <w:p>
      <w:pPr>
        <w:autoSpaceDE w:val="0"/>
        <w:autoSpaceDN w:val="0"/>
        <w:adjustRightInd w:val="0"/>
        <w:spacing w:line="360" w:lineRule="auto"/>
        <w:ind w:firstLine="420" w:firstLineChars="200"/>
        <w:rPr>
          <w:szCs w:val="21"/>
        </w:rPr>
      </w:pPr>
      <w:r>
        <w:rPr>
          <w:rFonts w:hint="eastAsia"/>
          <w:szCs w:val="21"/>
        </w:rPr>
        <w:t>商品销售是指商品已经售出、商品所有权已经转移给买方后，以收到货款或取得收取货款的证据时作为商品销售。（1）采取直接收款方式的，在实际收到货款或取得收款的凭证时作为商品销售；采取托收承付和委托银行收款结算方式的，在发出商品并办妥托收手续时作为商品销售；采用分期收款方式的，按合同约定的收款日期作为商品销售；采用预收货款方式的，在商品发出时作为商品销售；（2）委托其他单位代销商品，以收到代销单位的销售清单时作为商品销售。在交款提货的情况下，如货款已经收到，只要账单和提货单已经交给买方，不论商品是否发出，都应作为商品销售；（3）出口商品销售，陆路以取得承运货物收据或铁路联运运单、海运以取得出口装船提单、空运以取得运单并在银行办理了交单作业作为商品销售。预收货款不通过银行交单的，取得以上提单、运单后作为商品销售。出口商品一律以离岸价（</w:t>
      </w:r>
      <w:r>
        <w:rPr>
          <w:szCs w:val="21"/>
        </w:rPr>
        <w:t>FOB</w:t>
      </w:r>
      <w:r>
        <w:rPr>
          <w:rFonts w:hint="eastAsia"/>
          <w:szCs w:val="21"/>
        </w:rPr>
        <w:t>）计算商品销售，如按到岸价（</w:t>
      </w:r>
      <w:r>
        <w:rPr>
          <w:szCs w:val="21"/>
        </w:rPr>
        <w:t>CIF</w:t>
      </w:r>
      <w:r>
        <w:rPr>
          <w:rFonts w:hint="eastAsia"/>
          <w:szCs w:val="21"/>
        </w:rPr>
        <w:t>）对外成交的，应扣除商品离境后发生的由我方负担的国外运费、保险费、佣金（不包括不易按商品认定的累计佣金）、银行财务费和对外理赔款等作为商品销售；（4）自营进口商品销售，企业与境内用户签订合同实行货到结算的，在商品到达我国境内港口取得船舶到港通知，企业向订货单位开出结算凭证时作为商品销售；合同规定对境内实行单向结算的，企业凭境外账单向订货单位开出结算凭证时作为商品销售；已先期到达并存放在相应的仓储企业单位库存的进口商品，企业凭出库单向用户开出结算凭证后作为商品销售。</w:t>
      </w:r>
    </w:p>
    <w:p>
      <w:pPr>
        <w:autoSpaceDE w:val="0"/>
        <w:autoSpaceDN w:val="0"/>
        <w:adjustRightInd w:val="0"/>
        <w:spacing w:line="360" w:lineRule="auto"/>
        <w:ind w:firstLine="422" w:firstLineChars="200"/>
      </w:pPr>
      <w:r>
        <w:rPr>
          <w:rFonts w:asciiTheme="minorEastAsia" w:hAnsiTheme="minorEastAsia" w:eastAsiaTheme="minorEastAsia"/>
          <w:b/>
          <w:color w:val="000000"/>
          <w:kern w:val="0"/>
          <w:szCs w:val="21"/>
        </w:rPr>
        <w:t>存货：</w:t>
      </w:r>
      <w:r>
        <w:t>指企业在日常活动中持有以备出售的产成品或商品、处在生产过程中的在产品、在生产过程或提供劳务过程中耗用的材料或物料等，通常包括原材料、在产品、半成品、产成品、商品以及周转材料等。根据会计“资产负债表”中“存货”项目的期末余额数填报。其中：“年初存货”根据会计“资产负债表”中“存货”项目的年初余额数填报。注意：“存货”具有实物形态，不属于无形资产，由于企业持有存货的最终目的是为了出售，所以房地产开发企业（单位）购置的土地、尚未销售的商品房等均计入“存货”。</w:t>
      </w:r>
    </w:p>
    <w:p>
      <w:pPr>
        <w:autoSpaceDE w:val="0"/>
        <w:autoSpaceDN w:val="0"/>
        <w:adjustRightInd w:val="0"/>
        <w:spacing w:line="360" w:lineRule="auto"/>
        <w:ind w:firstLine="422" w:firstLineChars="200"/>
      </w:pPr>
      <w:r>
        <w:rPr>
          <w:rFonts w:asciiTheme="minorEastAsia" w:hAnsiTheme="minorEastAsia" w:eastAsiaTheme="minorEastAsia"/>
          <w:b/>
          <w:color w:val="000000"/>
          <w:kern w:val="0"/>
          <w:szCs w:val="21"/>
        </w:rPr>
        <w:t>年初存货（</w:t>
      </w:r>
      <w:r>
        <w:rPr>
          <w:rFonts w:hint="eastAsia" w:asciiTheme="minorEastAsia" w:hAnsiTheme="minorEastAsia" w:eastAsiaTheme="minorEastAsia"/>
          <w:b/>
          <w:color w:val="000000"/>
          <w:kern w:val="0"/>
          <w:szCs w:val="21"/>
        </w:rPr>
        <w:t>B</w:t>
      </w:r>
      <w:r>
        <w:rPr>
          <w:rFonts w:asciiTheme="minorEastAsia" w:hAnsiTheme="minorEastAsia" w:eastAsiaTheme="minorEastAsia"/>
          <w:b/>
          <w:color w:val="000000"/>
          <w:kern w:val="0"/>
          <w:szCs w:val="21"/>
        </w:rPr>
        <w:t>18）：</w:t>
      </w:r>
      <w:r>
        <w:t>根据会计“资产负债表”中“存货”项目的年初余额数填报。</w:t>
      </w:r>
    </w:p>
    <w:p>
      <w:pPr>
        <w:autoSpaceDE w:val="0"/>
        <w:autoSpaceDN w:val="0"/>
        <w:adjustRightInd w:val="0"/>
        <w:spacing w:line="360" w:lineRule="auto"/>
        <w:ind w:firstLine="422" w:firstLineChars="200"/>
        <w:rPr>
          <w:rFonts w:ascii="黑体" w:eastAsia="黑体" w:cs="宋体"/>
          <w:b/>
          <w:bCs/>
          <w:color w:val="000000"/>
          <w:kern w:val="0"/>
          <w:szCs w:val="21"/>
        </w:rPr>
      </w:pPr>
      <w:r>
        <w:rPr>
          <w:rFonts w:asciiTheme="minorEastAsia" w:hAnsiTheme="minorEastAsia" w:eastAsiaTheme="minorEastAsia"/>
          <w:b/>
          <w:color w:val="000000"/>
          <w:kern w:val="0"/>
          <w:szCs w:val="21"/>
        </w:rPr>
        <w:t>年末存货（</w:t>
      </w:r>
      <w:r>
        <w:rPr>
          <w:rFonts w:hint="eastAsia" w:asciiTheme="minorEastAsia" w:hAnsiTheme="minorEastAsia" w:eastAsiaTheme="minorEastAsia"/>
          <w:b/>
          <w:color w:val="000000"/>
          <w:kern w:val="0"/>
          <w:szCs w:val="21"/>
        </w:rPr>
        <w:t>B</w:t>
      </w:r>
      <w:r>
        <w:rPr>
          <w:rFonts w:asciiTheme="minorEastAsia" w:hAnsiTheme="minorEastAsia" w:eastAsiaTheme="minorEastAsia"/>
          <w:b/>
          <w:color w:val="000000"/>
          <w:kern w:val="0"/>
          <w:szCs w:val="21"/>
        </w:rPr>
        <w:t>19）：</w:t>
      </w:r>
      <w:r>
        <w:t>根据会计“资产负债表”中“存货”项目的年末余额数填报。</w:t>
      </w:r>
      <w:r>
        <w:rPr>
          <w:rFonts w:ascii="黑体" w:eastAsia="黑体" w:cs="宋体"/>
          <w:b/>
          <w:bCs/>
          <w:color w:val="000000"/>
          <w:kern w:val="0"/>
          <w:szCs w:val="21"/>
        </w:rPr>
        <w:br w:type="page"/>
      </w:r>
    </w:p>
    <w:p>
      <w:pPr>
        <w:pStyle w:val="17"/>
        <w:spacing w:line="240" w:lineRule="auto"/>
        <w:rPr>
          <w:b w:val="0"/>
          <w:bCs w:val="0"/>
        </w:rPr>
      </w:pPr>
    </w:p>
    <w:p>
      <w:pPr>
        <w:pStyle w:val="17"/>
        <w:spacing w:line="240" w:lineRule="auto"/>
        <w:rPr>
          <w:b w:val="0"/>
          <w:bCs w:val="0"/>
        </w:rPr>
      </w:pPr>
    </w:p>
    <w:p>
      <w:pPr>
        <w:pStyle w:val="17"/>
        <w:numPr>
          <w:ilvl w:val="0"/>
          <w:numId w:val="1"/>
        </w:numPr>
        <w:spacing w:line="240" w:lineRule="auto"/>
        <w:rPr>
          <w:b w:val="0"/>
          <w:bCs w:val="0"/>
        </w:rPr>
      </w:pPr>
      <w:bookmarkStart w:id="17" w:name="_Toc75453082"/>
      <w:r>
        <w:rPr>
          <w:rFonts w:hint="eastAsia"/>
          <w:b w:val="0"/>
          <w:bCs w:val="0"/>
        </w:rPr>
        <w:t>附    录</w:t>
      </w:r>
      <w:bookmarkEnd w:id="17"/>
    </w:p>
    <w:p>
      <w:pPr>
        <w:rPr>
          <w:sz w:val="32"/>
          <w:szCs w:val="32"/>
        </w:rPr>
      </w:pPr>
    </w:p>
    <w:p>
      <w:pPr>
        <w:pStyle w:val="68"/>
        <w:numPr>
          <w:ilvl w:val="0"/>
          <w:numId w:val="2"/>
        </w:numPr>
        <w:ind w:firstLineChars="0"/>
        <w:jc w:val="center"/>
        <w:rPr>
          <w:rFonts w:ascii="黑体" w:eastAsia="黑体"/>
          <w:bCs/>
          <w:sz w:val="28"/>
          <w:szCs w:val="28"/>
        </w:rPr>
      </w:pPr>
      <w:r>
        <w:rPr>
          <w:rFonts w:hint="eastAsia" w:ascii="黑体" w:eastAsia="黑体"/>
          <w:bCs/>
          <w:sz w:val="28"/>
          <w:szCs w:val="28"/>
        </w:rPr>
        <w:t>从事社会物流活动涉及的相关行业</w:t>
      </w:r>
    </w:p>
    <w:p>
      <w:pPr>
        <w:jc w:val="center"/>
        <w:rPr>
          <w:rFonts w:ascii="黑体" w:eastAsia="黑体"/>
          <w:b/>
          <w:sz w:val="28"/>
          <w:szCs w:val="28"/>
        </w:rPr>
      </w:pPr>
    </w:p>
    <w:tbl>
      <w:tblPr>
        <w:tblStyle w:val="19"/>
        <w:tblW w:w="9367"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567"/>
        <w:gridCol w:w="567"/>
        <w:gridCol w:w="567"/>
        <w:gridCol w:w="709"/>
        <w:gridCol w:w="2126"/>
        <w:gridCol w:w="483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12" w:hRule="atLeast"/>
        </w:trPr>
        <w:tc>
          <w:tcPr>
            <w:tcW w:w="2410" w:type="dxa"/>
            <w:gridSpan w:val="4"/>
            <w:tcBorders>
              <w:tl2br w:val="nil"/>
              <w:tr2bl w:val="nil"/>
            </w:tcBorders>
            <w:vAlign w:val="center"/>
          </w:tcPr>
          <w:p>
            <w:pPr>
              <w:widowControl/>
              <w:jc w:val="center"/>
              <w:rPr>
                <w:rFonts w:ascii="宋体" w:hAnsi="宋体"/>
                <w:b/>
                <w:kern w:val="0"/>
                <w:sz w:val="18"/>
                <w:szCs w:val="18"/>
              </w:rPr>
            </w:pPr>
            <w:r>
              <w:rPr>
                <w:rFonts w:hint="eastAsia" w:ascii="宋体" w:hAnsi="宋体"/>
                <w:b/>
                <w:kern w:val="0"/>
                <w:sz w:val="18"/>
                <w:szCs w:val="18"/>
              </w:rPr>
              <w:t>代码</w:t>
            </w:r>
          </w:p>
        </w:tc>
        <w:tc>
          <w:tcPr>
            <w:tcW w:w="2126" w:type="dxa"/>
            <w:vMerge w:val="restart"/>
            <w:tcBorders>
              <w:tl2br w:val="nil"/>
              <w:tr2bl w:val="nil"/>
            </w:tcBorders>
            <w:vAlign w:val="center"/>
          </w:tcPr>
          <w:p>
            <w:pPr>
              <w:widowControl/>
              <w:jc w:val="center"/>
              <w:rPr>
                <w:rFonts w:ascii="黑体" w:eastAsia="黑体"/>
                <w:b/>
                <w:sz w:val="18"/>
                <w:szCs w:val="18"/>
              </w:rPr>
            </w:pPr>
            <w:r>
              <w:rPr>
                <w:rFonts w:hint="eastAsia"/>
                <w:sz w:val="18"/>
                <w:szCs w:val="18"/>
              </w:rPr>
              <w:t>类别名称</w:t>
            </w:r>
          </w:p>
        </w:tc>
        <w:tc>
          <w:tcPr>
            <w:tcW w:w="4831" w:type="dxa"/>
            <w:vMerge w:val="restart"/>
            <w:tcBorders>
              <w:tl2br w:val="nil"/>
              <w:tr2bl w:val="nil"/>
            </w:tcBorders>
            <w:vAlign w:val="center"/>
          </w:tcPr>
          <w:p>
            <w:pPr>
              <w:autoSpaceDE w:val="0"/>
              <w:autoSpaceDN w:val="0"/>
              <w:adjustRightInd w:val="0"/>
              <w:ind w:firstLine="180" w:firstLineChars="100"/>
              <w:jc w:val="center"/>
              <w:rPr>
                <w:sz w:val="18"/>
                <w:szCs w:val="18"/>
              </w:rPr>
            </w:pPr>
            <w:r>
              <w:rPr>
                <w:rFonts w:hint="eastAsia"/>
                <w:sz w:val="18"/>
                <w:szCs w:val="18"/>
              </w:rPr>
              <w:t>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2" w:hRule="atLeast"/>
        </w:trPr>
        <w:tc>
          <w:tcPr>
            <w:tcW w:w="567" w:type="dxa"/>
            <w:tcBorders>
              <w:tl2br w:val="nil"/>
              <w:tr2bl w:val="nil"/>
            </w:tcBorders>
            <w:vAlign w:val="center"/>
          </w:tcPr>
          <w:p>
            <w:pPr>
              <w:widowControl/>
              <w:jc w:val="center"/>
              <w:rPr>
                <w:sz w:val="18"/>
                <w:szCs w:val="18"/>
              </w:rPr>
            </w:pPr>
            <w:r>
              <w:rPr>
                <w:rFonts w:hint="eastAsia"/>
                <w:sz w:val="18"/>
                <w:szCs w:val="18"/>
              </w:rPr>
              <w:t>门类</w:t>
            </w:r>
          </w:p>
        </w:tc>
        <w:tc>
          <w:tcPr>
            <w:tcW w:w="567" w:type="dxa"/>
            <w:tcBorders>
              <w:tl2br w:val="nil"/>
              <w:tr2bl w:val="nil"/>
            </w:tcBorders>
            <w:vAlign w:val="center"/>
          </w:tcPr>
          <w:p>
            <w:pPr>
              <w:widowControl/>
              <w:jc w:val="center"/>
              <w:rPr>
                <w:sz w:val="18"/>
                <w:szCs w:val="18"/>
              </w:rPr>
            </w:pPr>
            <w:r>
              <w:rPr>
                <w:rFonts w:hint="eastAsia"/>
                <w:sz w:val="18"/>
                <w:szCs w:val="18"/>
              </w:rPr>
              <w:t>大类</w:t>
            </w:r>
          </w:p>
        </w:tc>
        <w:tc>
          <w:tcPr>
            <w:tcW w:w="567" w:type="dxa"/>
            <w:tcBorders>
              <w:tl2br w:val="nil"/>
              <w:tr2bl w:val="nil"/>
            </w:tcBorders>
            <w:vAlign w:val="center"/>
          </w:tcPr>
          <w:p>
            <w:pPr>
              <w:widowControl/>
              <w:jc w:val="center"/>
              <w:rPr>
                <w:sz w:val="18"/>
                <w:szCs w:val="18"/>
              </w:rPr>
            </w:pPr>
            <w:r>
              <w:rPr>
                <w:rFonts w:hint="eastAsia"/>
                <w:sz w:val="18"/>
                <w:szCs w:val="18"/>
              </w:rPr>
              <w:t>中类</w:t>
            </w:r>
          </w:p>
        </w:tc>
        <w:tc>
          <w:tcPr>
            <w:tcW w:w="709" w:type="dxa"/>
            <w:tcBorders>
              <w:tl2br w:val="nil"/>
              <w:tr2bl w:val="nil"/>
            </w:tcBorders>
            <w:vAlign w:val="center"/>
          </w:tcPr>
          <w:p>
            <w:pPr>
              <w:widowControl/>
              <w:jc w:val="center"/>
              <w:rPr>
                <w:sz w:val="18"/>
                <w:szCs w:val="18"/>
              </w:rPr>
            </w:pPr>
            <w:r>
              <w:rPr>
                <w:rFonts w:hint="eastAsia"/>
                <w:sz w:val="18"/>
                <w:szCs w:val="18"/>
              </w:rPr>
              <w:t>小类</w:t>
            </w:r>
          </w:p>
        </w:tc>
        <w:tc>
          <w:tcPr>
            <w:tcW w:w="2126" w:type="dxa"/>
            <w:vMerge w:val="continue"/>
            <w:tcBorders>
              <w:tl2br w:val="nil"/>
              <w:tr2bl w:val="nil"/>
            </w:tcBorders>
          </w:tcPr>
          <w:p>
            <w:pPr>
              <w:widowControl/>
              <w:jc w:val="left"/>
              <w:rPr>
                <w:rFonts w:ascii="黑体" w:eastAsia="黑体"/>
                <w:b/>
                <w:szCs w:val="21"/>
              </w:rPr>
            </w:pPr>
          </w:p>
        </w:tc>
        <w:tc>
          <w:tcPr>
            <w:tcW w:w="4831" w:type="dxa"/>
            <w:vMerge w:val="continue"/>
            <w:tcBorders>
              <w:tl2br w:val="nil"/>
              <w:tr2bl w:val="nil"/>
            </w:tcBorders>
          </w:tcPr>
          <w:p>
            <w:pPr>
              <w:autoSpaceDE w:val="0"/>
              <w:autoSpaceDN w:val="0"/>
              <w:adjustRightInd w:val="0"/>
              <w:ind w:firstLine="210" w:firstLineChars="100"/>
              <w:jc w:val="left"/>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36" w:hRule="atLeast"/>
        </w:trPr>
        <w:tc>
          <w:tcPr>
            <w:tcW w:w="567" w:type="dxa"/>
            <w:vMerge w:val="restart"/>
            <w:tcBorders>
              <w:tl2br w:val="nil"/>
              <w:tr2bl w:val="nil"/>
            </w:tcBorders>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F</w:t>
            </w:r>
          </w:p>
        </w:tc>
        <w:tc>
          <w:tcPr>
            <w:tcW w:w="567" w:type="dxa"/>
            <w:tcBorders>
              <w:tl2br w:val="nil"/>
              <w:tr2bl w:val="nil"/>
            </w:tcBorders>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51</w:t>
            </w:r>
          </w:p>
        </w:tc>
        <w:tc>
          <w:tcPr>
            <w:tcW w:w="567" w:type="dxa"/>
            <w:tcBorders>
              <w:tl2br w:val="nil"/>
              <w:tr2bl w:val="nil"/>
            </w:tcBorders>
          </w:tcPr>
          <w:p>
            <w:pPr>
              <w:widowControl/>
              <w:jc w:val="center"/>
              <w:rPr>
                <w:rFonts w:asciiTheme="minorEastAsia" w:hAnsiTheme="minorEastAsia" w:eastAsiaTheme="minorEastAsia"/>
                <w:b/>
                <w:kern w:val="0"/>
                <w:sz w:val="18"/>
                <w:szCs w:val="18"/>
              </w:rPr>
            </w:pPr>
          </w:p>
        </w:tc>
        <w:tc>
          <w:tcPr>
            <w:tcW w:w="709" w:type="dxa"/>
            <w:tcBorders>
              <w:tl2br w:val="nil"/>
              <w:tr2bl w:val="nil"/>
            </w:tcBorders>
          </w:tcPr>
          <w:p>
            <w:pPr>
              <w:widowControl/>
              <w:jc w:val="center"/>
              <w:rPr>
                <w:rFonts w:asciiTheme="minorEastAsia" w:hAnsiTheme="minorEastAsia" w:eastAsiaTheme="minorEastAsia"/>
                <w:b/>
                <w:kern w:val="0"/>
                <w:sz w:val="18"/>
                <w:szCs w:val="18"/>
              </w:rPr>
            </w:pPr>
          </w:p>
        </w:tc>
        <w:tc>
          <w:tcPr>
            <w:tcW w:w="2126" w:type="dxa"/>
            <w:tcBorders>
              <w:tl2br w:val="nil"/>
              <w:tr2bl w:val="nil"/>
            </w:tcBorders>
          </w:tcPr>
          <w:p>
            <w:pPr>
              <w:widowControl/>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批发业</w:t>
            </w:r>
          </w:p>
        </w:tc>
        <w:tc>
          <w:tcPr>
            <w:tcW w:w="4831" w:type="dxa"/>
            <w:tcBorders>
              <w:tl2br w:val="nil"/>
              <w:tr2bl w:val="nil"/>
            </w:tcBorders>
          </w:tcPr>
          <w:p>
            <w:pPr>
              <w:autoSpaceDE w:val="0"/>
              <w:autoSpaceDN w:val="0"/>
              <w:adjustRightInd w:val="0"/>
              <w:jc w:val="left"/>
              <w:rPr>
                <w:rFonts w:asciiTheme="minorEastAsia" w:hAnsiTheme="minorEastAsia" w:eastAsiaTheme="minorEastAsia"/>
                <w:kern w:val="0"/>
                <w:sz w:val="18"/>
                <w:szCs w:val="18"/>
              </w:rPr>
            </w:pPr>
            <w:r>
              <w:rPr>
                <w:rFonts w:asciiTheme="minorEastAsia" w:hAnsiTheme="minorEastAsia" w:eastAsiaTheme="minorEastAsia"/>
                <w:sz w:val="18"/>
                <w:szCs w:val="18"/>
              </w:rPr>
              <w:t>指向其他批发或零售单位（含个体经营者）及其他企事业单位、机关团体等批量销售生活用品、生产资料的活动，以及从事进出口贸易和贸易经纪与代理的活动，包括拥有货物所有权，并以本单位(公司)的名义进行交易活动,也包括不拥有货物的所有权，收取佣金的商品代理、商品代售活动；本类还包括各类商品批发市场中固定摊位的批发活动，以及以销售为目的的收购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36" w:hRule="atLeast"/>
        </w:trPr>
        <w:tc>
          <w:tcPr>
            <w:tcW w:w="567" w:type="dxa"/>
            <w:vMerge w:val="continue"/>
            <w:tcBorders>
              <w:tl2br w:val="nil"/>
              <w:tr2bl w:val="nil"/>
            </w:tcBorders>
          </w:tcPr>
          <w:p>
            <w:pPr>
              <w:widowControl/>
              <w:jc w:val="center"/>
              <w:rPr>
                <w:rFonts w:asciiTheme="minorEastAsia" w:hAnsiTheme="minorEastAsia" w:eastAsiaTheme="minorEastAsia"/>
                <w:b/>
                <w:i/>
                <w:kern w:val="0"/>
                <w:sz w:val="18"/>
                <w:szCs w:val="18"/>
              </w:rPr>
            </w:pPr>
          </w:p>
        </w:tc>
        <w:tc>
          <w:tcPr>
            <w:tcW w:w="567" w:type="dxa"/>
            <w:tcBorders>
              <w:tl2br w:val="nil"/>
              <w:tr2bl w:val="nil"/>
            </w:tcBorders>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52</w:t>
            </w:r>
          </w:p>
        </w:tc>
        <w:tc>
          <w:tcPr>
            <w:tcW w:w="567" w:type="dxa"/>
            <w:tcBorders>
              <w:tl2br w:val="nil"/>
              <w:tr2bl w:val="nil"/>
            </w:tcBorders>
          </w:tcPr>
          <w:p>
            <w:pPr>
              <w:widowControl/>
              <w:jc w:val="center"/>
              <w:rPr>
                <w:rFonts w:asciiTheme="minorEastAsia" w:hAnsiTheme="minorEastAsia" w:eastAsiaTheme="minorEastAsia"/>
                <w:b/>
                <w:kern w:val="0"/>
                <w:sz w:val="18"/>
                <w:szCs w:val="18"/>
              </w:rPr>
            </w:pPr>
          </w:p>
        </w:tc>
        <w:tc>
          <w:tcPr>
            <w:tcW w:w="709" w:type="dxa"/>
            <w:tcBorders>
              <w:tl2br w:val="nil"/>
              <w:tr2bl w:val="nil"/>
            </w:tcBorders>
          </w:tcPr>
          <w:p>
            <w:pPr>
              <w:widowControl/>
              <w:jc w:val="center"/>
              <w:rPr>
                <w:rFonts w:asciiTheme="minorEastAsia" w:hAnsiTheme="minorEastAsia" w:eastAsiaTheme="minorEastAsia"/>
                <w:b/>
                <w:kern w:val="0"/>
                <w:sz w:val="18"/>
                <w:szCs w:val="18"/>
              </w:rPr>
            </w:pPr>
          </w:p>
        </w:tc>
        <w:tc>
          <w:tcPr>
            <w:tcW w:w="2126" w:type="dxa"/>
            <w:tcBorders>
              <w:tl2br w:val="nil"/>
              <w:tr2bl w:val="nil"/>
            </w:tcBorders>
          </w:tcPr>
          <w:p>
            <w:pPr>
              <w:widowControl/>
              <w:jc w:val="left"/>
              <w:rPr>
                <w:rFonts w:asciiTheme="minorEastAsia" w:hAnsiTheme="minorEastAsia" w:eastAsiaTheme="minorEastAsia"/>
                <w:b/>
                <w:sz w:val="18"/>
                <w:szCs w:val="18"/>
              </w:rPr>
            </w:pPr>
            <w:r>
              <w:rPr>
                <w:rFonts w:hint="eastAsia" w:asciiTheme="minorEastAsia" w:hAnsiTheme="minorEastAsia" w:eastAsiaTheme="minorEastAsia"/>
                <w:b/>
                <w:sz w:val="18"/>
                <w:szCs w:val="18"/>
              </w:rPr>
              <w:t>零售业</w:t>
            </w:r>
          </w:p>
        </w:tc>
        <w:tc>
          <w:tcPr>
            <w:tcW w:w="4831" w:type="dxa"/>
            <w:tcBorders>
              <w:tl2br w:val="nil"/>
              <w:tr2bl w:val="nil"/>
            </w:tcBorders>
          </w:tcPr>
          <w:p>
            <w:pPr>
              <w:autoSpaceDE w:val="0"/>
              <w:autoSpaceDN w:val="0"/>
              <w:adjustRightInd w:val="0"/>
              <w:jc w:val="left"/>
              <w:rPr>
                <w:rFonts w:cs="宋体" w:asciiTheme="minorEastAsia" w:hAnsiTheme="minorEastAsia" w:eastAsiaTheme="minorEastAsia"/>
                <w:kern w:val="0"/>
                <w:sz w:val="18"/>
                <w:szCs w:val="18"/>
                <w:lang w:bidi="hi-IN"/>
              </w:rPr>
            </w:pPr>
            <w:r>
              <w:rPr>
                <w:rFonts w:hint="eastAsia" w:asciiTheme="minorEastAsia" w:hAnsiTheme="minorEastAsia" w:eastAsiaTheme="minorEastAsia"/>
                <w:kern w:val="0"/>
                <w:sz w:val="18"/>
                <w:szCs w:val="18"/>
              </w:rPr>
              <w:t>指百货商店、超级市场、专门零售商店、品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w:t>
            </w:r>
            <w:r>
              <w:rPr>
                <w:rFonts w:asciiTheme="minorEastAsia" w:hAnsiTheme="minorEastAsia" w:eastAsiaTheme="minorEastAsia"/>
                <w:sz w:val="18"/>
                <w:szCs w:val="18"/>
              </w:rPr>
              <w:t>零售业按销售渠道分为有店铺零售和无店铺零售，其中有店铺零售分为综合零售和专门零售</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36" w:hRule="atLeast"/>
        </w:trPr>
        <w:tc>
          <w:tcPr>
            <w:tcW w:w="567" w:type="dxa"/>
            <w:vMerge w:val="restart"/>
            <w:tcBorders>
              <w:tl2br w:val="nil"/>
              <w:tr2bl w:val="nil"/>
            </w:tcBorders>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G</w:t>
            </w:r>
          </w:p>
          <w:p>
            <w:pPr>
              <w:widowControl/>
              <w:jc w:val="center"/>
              <w:rPr>
                <w:rFonts w:asciiTheme="minorEastAsia" w:hAnsiTheme="minorEastAsia" w:eastAsiaTheme="minorEastAsia"/>
                <w:i/>
                <w:kern w:val="0"/>
                <w:sz w:val="18"/>
                <w:szCs w:val="18"/>
              </w:rPr>
            </w:pPr>
            <w:r>
              <w:rPr>
                <w:rFonts w:hint="eastAsia" w:asciiTheme="minorEastAsia" w:hAnsiTheme="minorEastAsia" w:eastAsiaTheme="minorEastAsia"/>
                <w:i/>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jc w:val="center"/>
              <w:rPr>
                <w:rFonts w:asciiTheme="minorEastAsia" w:hAnsiTheme="minorEastAsia" w:eastAsiaTheme="minorEastAsia"/>
                <w:b/>
                <w:kern w:val="0"/>
                <w:sz w:val="18"/>
                <w:szCs w:val="18"/>
              </w:rPr>
            </w:pPr>
            <w:r>
              <w:rPr>
                <w:rFonts w:hint="eastAsia" w:asciiTheme="minorEastAsia" w:hAnsiTheme="minorEastAsia" w:eastAsiaTheme="minorEastAsia"/>
                <w:kern w:val="0"/>
                <w:sz w:val="18"/>
                <w:szCs w:val="18"/>
              </w:rPr>
              <w:t>　</w:t>
            </w:r>
          </w:p>
        </w:tc>
        <w:tc>
          <w:tcPr>
            <w:tcW w:w="567" w:type="dxa"/>
            <w:vMerge w:val="restart"/>
            <w:tcBorders>
              <w:tl2br w:val="nil"/>
              <w:tr2bl w:val="nil"/>
            </w:tcBorders>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53</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jc w:val="center"/>
              <w:rPr>
                <w:rFonts w:asciiTheme="minorEastAsia" w:hAnsiTheme="minorEastAsia" w:eastAsiaTheme="minorEastAsia"/>
                <w:b/>
                <w:kern w:val="0"/>
                <w:sz w:val="18"/>
                <w:szCs w:val="18"/>
              </w:rPr>
            </w:pPr>
            <w:r>
              <w:rPr>
                <w:rFonts w:hint="eastAsia" w:asciiTheme="minorEastAsia" w:hAnsiTheme="minorEastAsia" w:eastAsiaTheme="minorEastAsia"/>
                <w:kern w:val="0"/>
                <w:sz w:val="18"/>
                <w:szCs w:val="18"/>
              </w:rPr>
              <w:t>　</w:t>
            </w:r>
          </w:p>
        </w:tc>
        <w:tc>
          <w:tcPr>
            <w:tcW w:w="567" w:type="dxa"/>
            <w:tcBorders>
              <w:tl2br w:val="nil"/>
              <w:tr2bl w:val="nil"/>
            </w:tcBorders>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tc>
        <w:tc>
          <w:tcPr>
            <w:tcW w:w="709" w:type="dxa"/>
            <w:tcBorders>
              <w:tl2br w:val="nil"/>
              <w:tr2bl w:val="nil"/>
            </w:tcBorders>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tc>
        <w:tc>
          <w:tcPr>
            <w:tcW w:w="2126" w:type="dxa"/>
            <w:tcBorders>
              <w:tl2br w:val="nil"/>
              <w:tr2bl w:val="nil"/>
            </w:tcBorders>
          </w:tcPr>
          <w:p>
            <w:pPr>
              <w:widowControl/>
              <w:jc w:val="left"/>
              <w:rPr>
                <w:rFonts w:asciiTheme="minorEastAsia" w:hAnsiTheme="minorEastAsia" w:eastAsiaTheme="minorEastAsia"/>
                <w:b/>
                <w:kern w:val="0"/>
                <w:sz w:val="18"/>
                <w:szCs w:val="18"/>
              </w:rPr>
            </w:pPr>
            <w:r>
              <w:rPr>
                <w:rFonts w:hint="eastAsia" w:asciiTheme="minorEastAsia" w:hAnsiTheme="minorEastAsia" w:eastAsiaTheme="minorEastAsia"/>
                <w:b/>
                <w:sz w:val="18"/>
                <w:szCs w:val="18"/>
              </w:rPr>
              <w:t>铁路运输业</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指铁路客运、货运及相关的调度、信号、机车、车辆、检修、工务等活动。不包括铁路系统所属的机车、车辆及信号通信设备的制造厂（公司）、建筑工程公司、商店、学校、科研所、医院等。</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i/>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532</w:t>
            </w: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5320</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铁路货物运输</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restart"/>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533</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铁路运输辅助活动</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5332</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货运火车站</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5339</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其他铁路运输辅助活动</w:t>
            </w:r>
          </w:p>
        </w:tc>
        <w:tc>
          <w:tcPr>
            <w:tcW w:w="4831" w:type="dxa"/>
            <w:tcBorders>
              <w:tl2br w:val="nil"/>
              <w:tr2bl w:val="nil"/>
            </w:tcBorders>
          </w:tcPr>
          <w:p>
            <w:pPr>
              <w:autoSpaceDE w:val="0"/>
              <w:autoSpaceDN w:val="0"/>
              <w:adjustRightIn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指铁路旅客、货物运输及为其服务的客、货运火车站以外的运输网、信号、调度及铁路设施的管理和养护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restart"/>
            <w:tcBorders>
              <w:tl2br w:val="nil"/>
              <w:tr2bl w:val="nil"/>
            </w:tcBorders>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54</w:t>
            </w:r>
          </w:p>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tc>
        <w:tc>
          <w:tcPr>
            <w:tcW w:w="567" w:type="dxa"/>
            <w:tcBorders>
              <w:tl2br w:val="nil"/>
              <w:tr2bl w:val="nil"/>
            </w:tcBorders>
          </w:tcPr>
          <w:p>
            <w:pPr>
              <w:widowControl/>
              <w:jc w:val="center"/>
              <w:rPr>
                <w:rFonts w:asciiTheme="minorEastAsia" w:hAnsiTheme="minorEastAsia" w:eastAsiaTheme="minorEastAsia"/>
                <w:b/>
                <w:i/>
                <w:kern w:val="0"/>
                <w:sz w:val="18"/>
                <w:szCs w:val="18"/>
              </w:rPr>
            </w:pPr>
            <w:r>
              <w:rPr>
                <w:rFonts w:hint="eastAsia" w:asciiTheme="minorEastAsia" w:hAnsiTheme="minorEastAsia" w:eastAsiaTheme="minorEastAsia"/>
                <w:b/>
                <w:i/>
                <w:kern w:val="0"/>
                <w:sz w:val="18"/>
                <w:szCs w:val="18"/>
              </w:rPr>
              <w:t>　</w:t>
            </w:r>
          </w:p>
        </w:tc>
        <w:tc>
          <w:tcPr>
            <w:tcW w:w="709" w:type="dxa"/>
            <w:tcBorders>
              <w:tl2br w:val="nil"/>
              <w:tr2bl w:val="nil"/>
            </w:tcBorders>
          </w:tcPr>
          <w:p>
            <w:pPr>
              <w:widowControl/>
              <w:jc w:val="center"/>
              <w:rPr>
                <w:rFonts w:asciiTheme="minorEastAsia" w:hAnsiTheme="minorEastAsia" w:eastAsiaTheme="minorEastAsia"/>
                <w:b/>
                <w:i/>
                <w:kern w:val="0"/>
                <w:sz w:val="18"/>
                <w:szCs w:val="18"/>
              </w:rPr>
            </w:pPr>
            <w:r>
              <w:rPr>
                <w:rFonts w:hint="eastAsia" w:asciiTheme="minorEastAsia" w:hAnsiTheme="minorEastAsia" w:eastAsiaTheme="minorEastAsia"/>
                <w:b/>
                <w:i/>
                <w:kern w:val="0"/>
                <w:sz w:val="18"/>
                <w:szCs w:val="18"/>
              </w:rPr>
              <w:t>　</w:t>
            </w:r>
          </w:p>
        </w:tc>
        <w:tc>
          <w:tcPr>
            <w:tcW w:w="2126" w:type="dxa"/>
            <w:tcBorders>
              <w:tl2br w:val="nil"/>
              <w:tr2bl w:val="nil"/>
            </w:tcBorders>
          </w:tcPr>
          <w:p>
            <w:pPr>
              <w:widowControl/>
              <w:jc w:val="left"/>
              <w:rPr>
                <w:rFonts w:asciiTheme="minorEastAsia" w:hAnsiTheme="minorEastAsia" w:eastAsiaTheme="minorEastAsia"/>
                <w:b/>
                <w:kern w:val="0"/>
                <w:sz w:val="18"/>
                <w:szCs w:val="18"/>
              </w:rPr>
            </w:pPr>
            <w:r>
              <w:rPr>
                <w:rFonts w:hint="eastAsia" w:asciiTheme="minorEastAsia" w:hAnsiTheme="minorEastAsia" w:eastAsiaTheme="minorEastAsia"/>
                <w:b/>
                <w:sz w:val="18"/>
                <w:szCs w:val="18"/>
              </w:rPr>
              <w:t>道路运输业</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543</w:t>
            </w:r>
          </w:p>
        </w:tc>
        <w:tc>
          <w:tcPr>
            <w:tcW w:w="709" w:type="dxa"/>
            <w:tcBorders>
              <w:tl2br w:val="nil"/>
              <w:tr2bl w:val="nil"/>
            </w:tcBorders>
          </w:tcPr>
          <w:p>
            <w:pPr>
              <w:widowControl/>
              <w:jc w:val="center"/>
              <w:rPr>
                <w:rFonts w:asciiTheme="minorEastAsia" w:hAnsiTheme="minorEastAsia" w:eastAsiaTheme="minorEastAsia"/>
                <w:kern w:val="0"/>
                <w:sz w:val="18"/>
                <w:szCs w:val="18"/>
              </w:rPr>
            </w:pP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道路货物运输</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指所有道路的货物运输活动。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restart"/>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b/>
                <w:i/>
                <w:kern w:val="0"/>
                <w:sz w:val="18"/>
                <w:szCs w:val="18"/>
              </w:rPr>
            </w:pPr>
            <w:r>
              <w:rPr>
                <w:rFonts w:hint="eastAsia" w:asciiTheme="minorEastAsia" w:hAnsiTheme="minorEastAsia" w:eastAsiaTheme="minorEastAsia"/>
                <w:b/>
                <w:i/>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b/>
                <w:i/>
                <w:kern w:val="0"/>
                <w:sz w:val="18"/>
                <w:szCs w:val="18"/>
              </w:rPr>
            </w:pPr>
            <w:r>
              <w:rPr>
                <w:rFonts w:hint="eastAsia" w:asciiTheme="minorEastAsia" w:hAnsiTheme="minorEastAsia" w:eastAsiaTheme="minorEastAsia"/>
                <w:b/>
                <w:i/>
                <w:kern w:val="0"/>
                <w:sz w:val="18"/>
                <w:szCs w:val="18"/>
              </w:rPr>
              <w:t>　</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p>
            <w:pPr>
              <w:widowControl/>
              <w:jc w:val="center"/>
              <w:rPr>
                <w:rFonts w:asciiTheme="minorEastAsia" w:hAnsiTheme="minorEastAsia" w:eastAsiaTheme="minorEastAsia"/>
                <w:b/>
                <w:i/>
                <w:kern w:val="0"/>
                <w:sz w:val="18"/>
                <w:szCs w:val="18"/>
              </w:rPr>
            </w:pPr>
            <w:r>
              <w:rPr>
                <w:rFonts w:hint="eastAsia" w:asciiTheme="minorEastAsia" w:hAnsiTheme="minorEastAsia" w:eastAsiaTheme="minorEastAsia"/>
                <w:b/>
                <w:i/>
                <w:kern w:val="0"/>
                <w:sz w:val="18"/>
                <w:szCs w:val="18"/>
              </w:rPr>
              <w:t>　</w:t>
            </w:r>
          </w:p>
          <w:p>
            <w:pPr>
              <w:widowControl/>
              <w:jc w:val="center"/>
              <w:rPr>
                <w:rFonts w:asciiTheme="minorEastAsia" w:hAnsiTheme="minorEastAsia" w:eastAsiaTheme="minorEastAsia"/>
                <w:b/>
                <w:i/>
                <w:kern w:val="0"/>
                <w:sz w:val="18"/>
                <w:szCs w:val="18"/>
              </w:rPr>
            </w:pPr>
            <w:r>
              <w:rPr>
                <w:rFonts w:hint="eastAsia" w:asciiTheme="minorEastAsia" w:hAnsiTheme="minorEastAsia" w:eastAsiaTheme="minorEastAsia"/>
                <w:b/>
                <w:i/>
                <w:kern w:val="0"/>
                <w:sz w:val="18"/>
                <w:szCs w:val="18"/>
              </w:rPr>
              <w:t>　</w:t>
            </w:r>
          </w:p>
          <w:p>
            <w:pPr>
              <w:jc w:val="center"/>
              <w:rPr>
                <w:rFonts w:asciiTheme="minorEastAsia" w:hAnsiTheme="minorEastAsia" w:eastAsiaTheme="minorEastAsia"/>
                <w:kern w:val="0"/>
                <w:sz w:val="18"/>
                <w:szCs w:val="18"/>
              </w:rPr>
            </w:pPr>
            <w:r>
              <w:rPr>
                <w:rFonts w:hint="eastAsia" w:asciiTheme="minorEastAsia" w:hAnsiTheme="minorEastAsia" w:eastAsiaTheme="minorEastAsia"/>
                <w:b/>
                <w:i/>
                <w:kern w:val="0"/>
                <w:sz w:val="18"/>
                <w:szCs w:val="18"/>
              </w:rPr>
              <w:t>　</w:t>
            </w:r>
          </w:p>
        </w:tc>
        <w:tc>
          <w:tcPr>
            <w:tcW w:w="567" w:type="dxa"/>
            <w:vMerge w:val="restart"/>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tc>
        <w:tc>
          <w:tcPr>
            <w:tcW w:w="567" w:type="dxa"/>
            <w:vMerge w:val="restart"/>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5431</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普通货物道路运输</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指对运输、装卸、保管没有特殊要求的道路货物运输活动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5432</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冷藏车道路运输</w:t>
            </w:r>
          </w:p>
        </w:tc>
        <w:tc>
          <w:tcPr>
            <w:tcW w:w="4831" w:type="dxa"/>
            <w:tcBorders>
              <w:tl2br w:val="nil"/>
              <w:tr2bl w:val="nil"/>
            </w:tcBorders>
          </w:tcPr>
          <w:p>
            <w:pPr>
              <w:autoSpaceDE w:val="0"/>
              <w:autoSpaceDN w:val="0"/>
              <w:adjustRightIn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指农产品、食品、植物等货物始终处于适宜温度环境下，保证产品质量的配有专门运输设备的道路货物运输活动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5433</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集装箱道路运输</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指以集装箱为承载货物容器的道路运输活动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5434</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大型货物道路运输</w:t>
            </w:r>
          </w:p>
        </w:tc>
        <w:tc>
          <w:tcPr>
            <w:tcW w:w="4831" w:type="dxa"/>
            <w:tcBorders>
              <w:tl2br w:val="nil"/>
              <w:tr2bl w:val="nil"/>
            </w:tcBorders>
          </w:tcPr>
          <w:p>
            <w:pPr>
              <w:autoSpaceDE w:val="0"/>
              <w:autoSpaceDN w:val="0"/>
              <w:adjustRightIn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指具备长度超过</w:t>
            </w:r>
            <w:r>
              <w:rPr>
                <w:rFonts w:asciiTheme="minorEastAsia" w:hAnsiTheme="minorEastAsia" w:eastAsiaTheme="minorEastAsia"/>
                <w:kern w:val="0"/>
                <w:sz w:val="18"/>
                <w:szCs w:val="18"/>
              </w:rPr>
              <w:t>6m</w:t>
            </w:r>
            <w:r>
              <w:rPr>
                <w:rFonts w:hint="eastAsia" w:asciiTheme="minorEastAsia" w:hAnsiTheme="minorEastAsia" w:eastAsiaTheme="minorEastAsia"/>
                <w:kern w:val="0"/>
                <w:sz w:val="18"/>
                <w:szCs w:val="18"/>
              </w:rPr>
              <w:t>，高度超过</w:t>
            </w:r>
            <w:r>
              <w:rPr>
                <w:rFonts w:asciiTheme="minorEastAsia" w:hAnsiTheme="minorEastAsia" w:eastAsiaTheme="minorEastAsia"/>
                <w:kern w:val="0"/>
                <w:sz w:val="18"/>
                <w:szCs w:val="18"/>
              </w:rPr>
              <w:t>2.7m</w:t>
            </w:r>
            <w:r>
              <w:rPr>
                <w:rFonts w:hint="eastAsia" w:asciiTheme="minorEastAsia" w:hAnsiTheme="minorEastAsia" w:eastAsiaTheme="minorEastAsia"/>
                <w:kern w:val="0"/>
                <w:sz w:val="18"/>
                <w:szCs w:val="18"/>
              </w:rPr>
              <w:t>，宽度超过</w:t>
            </w:r>
            <w:r>
              <w:rPr>
                <w:rFonts w:asciiTheme="minorEastAsia" w:hAnsiTheme="minorEastAsia" w:eastAsiaTheme="minorEastAsia"/>
                <w:kern w:val="0"/>
                <w:sz w:val="18"/>
                <w:szCs w:val="18"/>
              </w:rPr>
              <w:t>2.5m</w:t>
            </w:r>
            <w:r>
              <w:rPr>
                <w:rFonts w:hint="eastAsia" w:asciiTheme="minorEastAsia" w:hAnsiTheme="minorEastAsia" w:eastAsiaTheme="minorEastAsia"/>
                <w:kern w:val="0"/>
                <w:sz w:val="18"/>
                <w:szCs w:val="18"/>
              </w:rPr>
              <w:t>，质量超过</w:t>
            </w:r>
            <w:r>
              <w:rPr>
                <w:rFonts w:asciiTheme="minorEastAsia" w:hAnsiTheme="minorEastAsia" w:eastAsiaTheme="minorEastAsia"/>
                <w:kern w:val="0"/>
                <w:sz w:val="18"/>
                <w:szCs w:val="18"/>
              </w:rPr>
              <w:t>4t</w:t>
            </w:r>
            <w:r>
              <w:rPr>
                <w:rFonts w:hint="eastAsia" w:asciiTheme="minorEastAsia" w:hAnsiTheme="minorEastAsia" w:eastAsiaTheme="minorEastAsia"/>
                <w:kern w:val="0"/>
                <w:sz w:val="18"/>
                <w:szCs w:val="18"/>
              </w:rPr>
              <w:t>中一个及以上条件货物的道路运输活动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5435</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危险货物道路运输</w:t>
            </w:r>
          </w:p>
        </w:tc>
        <w:tc>
          <w:tcPr>
            <w:tcW w:w="4831" w:type="dxa"/>
            <w:tcBorders>
              <w:tl2br w:val="nil"/>
              <w:tr2bl w:val="nil"/>
            </w:tcBorders>
          </w:tcPr>
          <w:p>
            <w:pPr>
              <w:autoSpaceDE w:val="0"/>
              <w:autoSpaceDN w:val="0"/>
              <w:adjustRightIn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指具有燃烧、爆炸、腐蚀、有毒、放射性等物质，在运输、装卸、保管过程中可能引起人身伤亡和财产毁损而需要特别防护的货物道路运输活动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5436</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邮件包裹道路运输</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5437</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城市配送</w:t>
            </w:r>
          </w:p>
        </w:tc>
        <w:tc>
          <w:tcPr>
            <w:tcW w:w="4831" w:type="dxa"/>
            <w:tcBorders>
              <w:tl2br w:val="nil"/>
              <w:tr2bl w:val="nil"/>
            </w:tcBorders>
          </w:tcPr>
          <w:p>
            <w:pPr>
              <w:autoSpaceDE w:val="0"/>
              <w:autoSpaceDN w:val="0"/>
              <w:adjustRightIn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指服务于城区以及市近郊的货物配送活动的货物临时存放地，在经济合理区域内，根据客户的要求对物品进行加工、包装、分割、组配等作业，并按时送达指定地点的物流活动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5438</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搬家运输</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5439</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其他道路货物运输</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指其他未列明的道路货物运输活动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restart"/>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544</w:t>
            </w:r>
          </w:p>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道路运输辅助活动</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指与道路运输相关的运输辅助活动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5449</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其他道路运输辅助活动</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0" w:hRule="atLeast"/>
        </w:trPr>
        <w:tc>
          <w:tcPr>
            <w:tcW w:w="567" w:type="dxa"/>
            <w:vMerge w:val="continue"/>
            <w:tcBorders>
              <w:tl2br w:val="nil"/>
              <w:tr2bl w:val="nil"/>
            </w:tcBorders>
          </w:tcPr>
          <w:p>
            <w:pPr>
              <w:jc w:val="center"/>
              <w:rPr>
                <w:rFonts w:asciiTheme="minorEastAsia" w:hAnsiTheme="minorEastAsia" w:eastAsiaTheme="minorEastAsia"/>
                <w:b/>
                <w:i/>
                <w:kern w:val="0"/>
                <w:sz w:val="18"/>
                <w:szCs w:val="18"/>
              </w:rPr>
            </w:pPr>
          </w:p>
        </w:tc>
        <w:tc>
          <w:tcPr>
            <w:tcW w:w="567" w:type="dxa"/>
            <w:vMerge w:val="restart"/>
            <w:tcBorders>
              <w:tl2br w:val="nil"/>
              <w:tr2bl w:val="nil"/>
            </w:tcBorders>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55</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tc>
        <w:tc>
          <w:tcPr>
            <w:tcW w:w="567" w:type="dxa"/>
            <w:tcBorders>
              <w:tl2br w:val="nil"/>
              <w:tr2bl w:val="nil"/>
            </w:tcBorders>
          </w:tcPr>
          <w:p>
            <w:pPr>
              <w:widowControl/>
              <w:jc w:val="center"/>
              <w:rPr>
                <w:rFonts w:asciiTheme="minorEastAsia" w:hAnsiTheme="minorEastAsia" w:eastAsiaTheme="minorEastAsia"/>
                <w:i/>
                <w:kern w:val="0"/>
                <w:sz w:val="18"/>
                <w:szCs w:val="18"/>
              </w:rPr>
            </w:pPr>
          </w:p>
        </w:tc>
        <w:tc>
          <w:tcPr>
            <w:tcW w:w="709" w:type="dxa"/>
            <w:tcBorders>
              <w:tl2br w:val="nil"/>
              <w:tr2bl w:val="nil"/>
            </w:tcBorders>
          </w:tcPr>
          <w:p>
            <w:pPr>
              <w:widowControl/>
              <w:jc w:val="center"/>
              <w:rPr>
                <w:rFonts w:asciiTheme="minorEastAsia" w:hAnsiTheme="minorEastAsia" w:eastAsiaTheme="minorEastAsia"/>
                <w:i/>
                <w:kern w:val="0"/>
                <w:sz w:val="18"/>
                <w:szCs w:val="18"/>
              </w:rPr>
            </w:pPr>
            <w:r>
              <w:rPr>
                <w:rFonts w:hint="eastAsia" w:asciiTheme="minorEastAsia" w:hAnsiTheme="minorEastAsia" w:eastAsiaTheme="minorEastAsia"/>
                <w:i/>
                <w:kern w:val="0"/>
                <w:sz w:val="18"/>
                <w:szCs w:val="18"/>
              </w:rPr>
              <w:t>　</w:t>
            </w:r>
          </w:p>
        </w:tc>
        <w:tc>
          <w:tcPr>
            <w:tcW w:w="2126" w:type="dxa"/>
            <w:tcBorders>
              <w:tl2br w:val="nil"/>
              <w:tr2bl w:val="nil"/>
            </w:tcBorders>
          </w:tcPr>
          <w:p>
            <w:pPr>
              <w:widowControl/>
              <w:jc w:val="left"/>
              <w:rPr>
                <w:rFonts w:asciiTheme="minorEastAsia" w:hAnsiTheme="minorEastAsia" w:eastAsiaTheme="minorEastAsia"/>
                <w:b/>
                <w:kern w:val="0"/>
                <w:sz w:val="18"/>
                <w:szCs w:val="18"/>
              </w:rPr>
            </w:pPr>
            <w:r>
              <w:rPr>
                <w:rFonts w:hint="eastAsia" w:asciiTheme="minorEastAsia" w:hAnsiTheme="minorEastAsia" w:eastAsiaTheme="minorEastAsia"/>
                <w:b/>
                <w:sz w:val="18"/>
                <w:szCs w:val="18"/>
              </w:rPr>
              <w:t>水上运输业</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restart"/>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552</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水上货物运输</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5521</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远洋货物运输</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5522</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沿海货物运输</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5523</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内河货物运输</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指江、河、湖泊、水库的水上货物运输活动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restart"/>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553</w:t>
            </w:r>
          </w:p>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水上运输辅助活动</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5532</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货运港口</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5539</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其他水上运输辅助活动</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指其他未列明的水上运输辅助活动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b/>
                <w:i/>
                <w:kern w:val="0"/>
                <w:sz w:val="18"/>
                <w:szCs w:val="18"/>
              </w:rPr>
            </w:pPr>
          </w:p>
        </w:tc>
        <w:tc>
          <w:tcPr>
            <w:tcW w:w="567" w:type="dxa"/>
            <w:vMerge w:val="restart"/>
            <w:tcBorders>
              <w:tl2br w:val="nil"/>
              <w:tr2bl w:val="nil"/>
            </w:tcBorders>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56</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tc>
        <w:tc>
          <w:tcPr>
            <w:tcW w:w="567" w:type="dxa"/>
            <w:tcBorders>
              <w:tl2br w:val="nil"/>
              <w:tr2bl w:val="nil"/>
            </w:tcBorders>
          </w:tcPr>
          <w:p>
            <w:pPr>
              <w:widowControl/>
              <w:jc w:val="center"/>
              <w:rPr>
                <w:rFonts w:asciiTheme="minorEastAsia" w:hAnsiTheme="minorEastAsia" w:eastAsiaTheme="minorEastAsia"/>
                <w:i/>
                <w:kern w:val="0"/>
                <w:sz w:val="18"/>
                <w:szCs w:val="18"/>
              </w:rPr>
            </w:pPr>
            <w:r>
              <w:rPr>
                <w:rFonts w:hint="eastAsia" w:asciiTheme="minorEastAsia" w:hAnsiTheme="minorEastAsia" w:eastAsiaTheme="minorEastAsia"/>
                <w:i/>
                <w:kern w:val="0"/>
                <w:sz w:val="18"/>
                <w:szCs w:val="18"/>
              </w:rPr>
              <w:t>　</w:t>
            </w:r>
          </w:p>
        </w:tc>
        <w:tc>
          <w:tcPr>
            <w:tcW w:w="709" w:type="dxa"/>
            <w:tcBorders>
              <w:tl2br w:val="nil"/>
              <w:tr2bl w:val="nil"/>
            </w:tcBorders>
          </w:tcPr>
          <w:p>
            <w:pPr>
              <w:widowControl/>
              <w:jc w:val="center"/>
              <w:rPr>
                <w:rFonts w:asciiTheme="minorEastAsia" w:hAnsiTheme="minorEastAsia" w:eastAsiaTheme="minorEastAsia"/>
                <w:i/>
                <w:kern w:val="0"/>
                <w:sz w:val="18"/>
                <w:szCs w:val="18"/>
              </w:rPr>
            </w:pPr>
            <w:r>
              <w:rPr>
                <w:rFonts w:hint="eastAsia" w:asciiTheme="minorEastAsia" w:hAnsiTheme="minorEastAsia" w:eastAsiaTheme="minorEastAsia"/>
                <w:i/>
                <w:kern w:val="0"/>
                <w:sz w:val="18"/>
                <w:szCs w:val="18"/>
              </w:rPr>
              <w:t>　</w:t>
            </w:r>
          </w:p>
        </w:tc>
        <w:tc>
          <w:tcPr>
            <w:tcW w:w="2126" w:type="dxa"/>
            <w:tcBorders>
              <w:tl2br w:val="nil"/>
              <w:tr2bl w:val="nil"/>
            </w:tcBorders>
          </w:tcPr>
          <w:p>
            <w:pPr>
              <w:widowControl/>
              <w:jc w:val="left"/>
              <w:rPr>
                <w:rFonts w:asciiTheme="minorEastAsia" w:hAnsiTheme="minorEastAsia" w:eastAsiaTheme="minorEastAsia"/>
                <w:b/>
                <w:kern w:val="0"/>
                <w:sz w:val="18"/>
                <w:szCs w:val="18"/>
              </w:rPr>
            </w:pPr>
            <w:r>
              <w:rPr>
                <w:rFonts w:hint="eastAsia" w:asciiTheme="minorEastAsia" w:hAnsiTheme="minorEastAsia" w:eastAsiaTheme="minorEastAsia"/>
                <w:b/>
                <w:sz w:val="18"/>
                <w:szCs w:val="18"/>
              </w:rPr>
              <w:t>航空运输业</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561</w:t>
            </w:r>
          </w:p>
        </w:tc>
        <w:tc>
          <w:tcPr>
            <w:tcW w:w="709" w:type="dxa"/>
            <w:tcBorders>
              <w:tl2br w:val="nil"/>
              <w:tr2bl w:val="nil"/>
            </w:tcBorders>
          </w:tcPr>
          <w:p>
            <w:pPr>
              <w:widowControl/>
              <w:jc w:val="center"/>
              <w:rPr>
                <w:rFonts w:asciiTheme="minorEastAsia" w:hAnsiTheme="minorEastAsia" w:eastAsiaTheme="minorEastAsia"/>
                <w:kern w:val="0"/>
                <w:sz w:val="18"/>
                <w:szCs w:val="18"/>
              </w:rPr>
            </w:pP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航空客货运输</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5612</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航空货物运输</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指以货物或邮件为主的航空运输活动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restart"/>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562</w:t>
            </w:r>
          </w:p>
        </w:tc>
        <w:tc>
          <w:tcPr>
            <w:tcW w:w="709" w:type="dxa"/>
            <w:tcBorders>
              <w:tl2br w:val="nil"/>
              <w:tr2bl w:val="nil"/>
            </w:tcBorders>
          </w:tcPr>
          <w:p>
            <w:pPr>
              <w:widowControl/>
              <w:jc w:val="center"/>
              <w:rPr>
                <w:rFonts w:asciiTheme="minorEastAsia" w:hAnsiTheme="minorEastAsia" w:eastAsiaTheme="minorEastAsia"/>
                <w:kern w:val="0"/>
                <w:sz w:val="18"/>
                <w:szCs w:val="18"/>
              </w:rPr>
            </w:pP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通用航空服务</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指使用民用航空器从事除公共航空运输以外的民用航空活动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5621</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通用航空生产服务</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指通用航空为农业、测绘、航拍、抢险、救援等活动的服务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5629</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其他通用航空服务</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restart"/>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563</w:t>
            </w:r>
          </w:p>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航空运输辅助活动</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5631</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机场</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5639</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其他航空运输辅助活动</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指其他未列明的航空运输辅助活动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b/>
                <w:i/>
                <w:kern w:val="0"/>
                <w:sz w:val="18"/>
                <w:szCs w:val="18"/>
              </w:rPr>
            </w:pPr>
          </w:p>
        </w:tc>
        <w:tc>
          <w:tcPr>
            <w:tcW w:w="567" w:type="dxa"/>
            <w:vMerge w:val="restart"/>
            <w:tcBorders>
              <w:tl2br w:val="nil"/>
              <w:tr2bl w:val="nil"/>
            </w:tcBorders>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57</w:t>
            </w:r>
          </w:p>
        </w:tc>
        <w:tc>
          <w:tcPr>
            <w:tcW w:w="567"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2126" w:type="dxa"/>
            <w:tcBorders>
              <w:tl2br w:val="nil"/>
              <w:tr2bl w:val="nil"/>
            </w:tcBorders>
          </w:tcPr>
          <w:p>
            <w:pPr>
              <w:widowControl/>
              <w:jc w:val="left"/>
              <w:rPr>
                <w:rFonts w:asciiTheme="minorEastAsia" w:hAnsiTheme="minorEastAsia" w:eastAsiaTheme="minorEastAsia"/>
                <w:b/>
                <w:kern w:val="0"/>
                <w:sz w:val="18"/>
                <w:szCs w:val="18"/>
              </w:rPr>
            </w:pPr>
            <w:r>
              <w:rPr>
                <w:rFonts w:hint="eastAsia" w:asciiTheme="minorEastAsia" w:hAnsiTheme="minorEastAsia" w:eastAsiaTheme="minorEastAsia"/>
                <w:b/>
                <w:sz w:val="18"/>
                <w:szCs w:val="18"/>
              </w:rPr>
              <w:t>管道运输业</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b/>
                <w:i/>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571</w:t>
            </w: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5710</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海底管道运输</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指通过海底管道对气体、液体等运输活动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b/>
                <w:i/>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572</w:t>
            </w: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5720</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陆地管道运输</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指通过陆地管道对气体、液体等运输活动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restart"/>
            <w:tcBorders>
              <w:tl2br w:val="nil"/>
              <w:tr2bl w:val="nil"/>
            </w:tcBorders>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58</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tc>
        <w:tc>
          <w:tcPr>
            <w:tcW w:w="567" w:type="dxa"/>
            <w:tcBorders>
              <w:tl2br w:val="nil"/>
              <w:tr2bl w:val="nil"/>
            </w:tcBorders>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tc>
        <w:tc>
          <w:tcPr>
            <w:tcW w:w="709" w:type="dxa"/>
            <w:tcBorders>
              <w:tl2br w:val="nil"/>
              <w:tr2bl w:val="nil"/>
            </w:tcBorders>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tc>
        <w:tc>
          <w:tcPr>
            <w:tcW w:w="2126" w:type="dxa"/>
            <w:tcBorders>
              <w:tl2br w:val="nil"/>
              <w:tr2bl w:val="nil"/>
            </w:tcBorders>
          </w:tcPr>
          <w:p>
            <w:pPr>
              <w:widowControl/>
              <w:jc w:val="left"/>
              <w:rPr>
                <w:rFonts w:asciiTheme="minorEastAsia" w:hAnsiTheme="minorEastAsia" w:eastAsiaTheme="minorEastAsia"/>
                <w:b/>
                <w:sz w:val="18"/>
                <w:szCs w:val="18"/>
              </w:rPr>
            </w:pPr>
            <w:r>
              <w:rPr>
                <w:rFonts w:asciiTheme="minorEastAsia" w:hAnsiTheme="minorEastAsia" w:eastAsiaTheme="minorEastAsia"/>
                <w:b/>
                <w:sz w:val="18"/>
                <w:szCs w:val="18"/>
              </w:rPr>
              <w:t>多式联运和运输代理业</w:t>
            </w:r>
          </w:p>
        </w:tc>
        <w:tc>
          <w:tcPr>
            <w:tcW w:w="4831" w:type="dxa"/>
            <w:tcBorders>
              <w:tl2br w:val="nil"/>
              <w:tr2bl w:val="nil"/>
            </w:tcBorders>
          </w:tcPr>
          <w:p>
            <w:pPr>
              <w:widowControl/>
              <w:jc w:val="left"/>
              <w:rPr>
                <w:rFonts w:asciiTheme="minorEastAsia" w:hAnsiTheme="minorEastAsia" w:eastAsiaTheme="minorEastAsia"/>
                <w:b/>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b/>
                <w:i/>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581</w:t>
            </w: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5810</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多式联运</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指由两种及其以上的交通工具相互衔接、转运而共同完成的货物复合运输活动</w:t>
            </w:r>
            <w:r>
              <w:rPr>
                <w:rFonts w:hint="eastAsia" w:asciiTheme="minorEastAsia" w:hAnsiTheme="minorEastAsia" w:eastAsiaTheme="minorEastAsia"/>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b/>
                <w:i/>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vMerge w:val="restart"/>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582</w:t>
            </w:r>
          </w:p>
        </w:tc>
        <w:tc>
          <w:tcPr>
            <w:tcW w:w="709" w:type="dxa"/>
            <w:tcBorders>
              <w:tl2br w:val="nil"/>
              <w:tr2bl w:val="nil"/>
            </w:tcBorders>
          </w:tcPr>
          <w:p>
            <w:pPr>
              <w:widowControl/>
              <w:jc w:val="center"/>
              <w:rPr>
                <w:rFonts w:asciiTheme="minorEastAsia" w:hAnsiTheme="minorEastAsia" w:eastAsiaTheme="minorEastAsia"/>
                <w:kern w:val="0"/>
                <w:sz w:val="18"/>
                <w:szCs w:val="18"/>
              </w:rPr>
            </w:pP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运输代理服务</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指与运输有关的代理及服务活动。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b/>
                <w:i/>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5821</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货物运输代理</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b/>
                <w:i/>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5829</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其他运输代理</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567" w:type="dxa"/>
            <w:vMerge w:val="continue"/>
            <w:tcBorders>
              <w:tl2br w:val="nil"/>
              <w:tr2bl w:val="nil"/>
            </w:tcBorders>
          </w:tcPr>
          <w:p>
            <w:pPr>
              <w:widowControl/>
              <w:jc w:val="center"/>
              <w:rPr>
                <w:rFonts w:asciiTheme="minorEastAsia" w:hAnsiTheme="minorEastAsia" w:eastAsiaTheme="minorEastAsia"/>
                <w:b/>
                <w:i/>
                <w:kern w:val="0"/>
                <w:sz w:val="18"/>
                <w:szCs w:val="18"/>
              </w:rPr>
            </w:pPr>
          </w:p>
        </w:tc>
        <w:tc>
          <w:tcPr>
            <w:tcW w:w="567" w:type="dxa"/>
            <w:tcBorders>
              <w:tl2br w:val="nil"/>
              <w:tr2bl w:val="nil"/>
            </w:tcBorders>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59</w:t>
            </w:r>
          </w:p>
        </w:tc>
        <w:tc>
          <w:tcPr>
            <w:tcW w:w="567" w:type="dxa"/>
            <w:tcBorders>
              <w:tl2br w:val="nil"/>
              <w:tr2bl w:val="nil"/>
            </w:tcBorders>
          </w:tcPr>
          <w:p>
            <w:pPr>
              <w:widowControl/>
              <w:jc w:val="center"/>
              <w:rPr>
                <w:rFonts w:asciiTheme="minorEastAsia" w:hAnsiTheme="minorEastAsia" w:eastAsiaTheme="minorEastAsia"/>
                <w:i/>
                <w:kern w:val="0"/>
                <w:sz w:val="18"/>
                <w:szCs w:val="18"/>
              </w:rPr>
            </w:pPr>
            <w:r>
              <w:rPr>
                <w:rFonts w:hint="eastAsia" w:asciiTheme="minorEastAsia" w:hAnsiTheme="minorEastAsia" w:eastAsiaTheme="minorEastAsia"/>
                <w:i/>
                <w:kern w:val="0"/>
                <w:sz w:val="18"/>
                <w:szCs w:val="18"/>
              </w:rPr>
              <w:t>　</w:t>
            </w:r>
          </w:p>
        </w:tc>
        <w:tc>
          <w:tcPr>
            <w:tcW w:w="709" w:type="dxa"/>
            <w:tcBorders>
              <w:tl2br w:val="nil"/>
              <w:tr2bl w:val="nil"/>
            </w:tcBorders>
          </w:tcPr>
          <w:p>
            <w:pPr>
              <w:widowControl/>
              <w:jc w:val="center"/>
              <w:rPr>
                <w:rFonts w:asciiTheme="minorEastAsia" w:hAnsiTheme="minorEastAsia" w:eastAsiaTheme="minorEastAsia"/>
                <w:i/>
                <w:kern w:val="0"/>
                <w:sz w:val="18"/>
                <w:szCs w:val="18"/>
              </w:rPr>
            </w:pPr>
            <w:r>
              <w:rPr>
                <w:rFonts w:hint="eastAsia" w:asciiTheme="minorEastAsia" w:hAnsiTheme="minorEastAsia" w:eastAsiaTheme="minorEastAsia"/>
                <w:i/>
                <w:kern w:val="0"/>
                <w:sz w:val="18"/>
                <w:szCs w:val="18"/>
              </w:rPr>
              <w:t>　</w:t>
            </w:r>
          </w:p>
        </w:tc>
        <w:tc>
          <w:tcPr>
            <w:tcW w:w="2126" w:type="dxa"/>
            <w:tcBorders>
              <w:tl2br w:val="nil"/>
              <w:tr2bl w:val="nil"/>
            </w:tcBorders>
          </w:tcPr>
          <w:p>
            <w:pPr>
              <w:widowControl/>
              <w:jc w:val="left"/>
              <w:rPr>
                <w:rFonts w:asciiTheme="minorEastAsia" w:hAnsiTheme="minorEastAsia" w:eastAsiaTheme="minorEastAsia"/>
                <w:b/>
                <w:kern w:val="0"/>
                <w:sz w:val="18"/>
                <w:szCs w:val="18"/>
              </w:rPr>
            </w:pPr>
            <w:r>
              <w:rPr>
                <w:rFonts w:asciiTheme="minorEastAsia" w:hAnsiTheme="minorEastAsia" w:eastAsiaTheme="minorEastAsia"/>
                <w:b/>
                <w:sz w:val="18"/>
                <w:szCs w:val="18"/>
              </w:rPr>
              <w:t>装卸搬运和仓储业</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指装卸搬运活动和专门从事货物仓储、货物运输中转仓储，以及以仓储为主的货物送配活动，还包括以仓储为目的的收购活动</w:t>
            </w:r>
            <w:r>
              <w:rPr>
                <w:rFonts w:hint="eastAsia" w:asciiTheme="minorEastAsia" w:hAnsiTheme="minorEastAsia" w:eastAsiaTheme="minorEastAsia"/>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restart"/>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p>
            <w:pPr>
              <w:widowControl/>
              <w:jc w:val="center"/>
              <w:rPr>
                <w:rFonts w:asciiTheme="minorEastAsia" w:hAnsiTheme="minorEastAsia" w:eastAsiaTheme="minorEastAsia"/>
                <w:b/>
                <w:i/>
                <w:kern w:val="0"/>
                <w:sz w:val="18"/>
                <w:szCs w:val="18"/>
              </w:rPr>
            </w:pPr>
            <w:r>
              <w:rPr>
                <w:rFonts w:hint="eastAsia" w:asciiTheme="minorEastAsia" w:hAnsiTheme="minorEastAsia" w:eastAsiaTheme="minorEastAsia"/>
                <w:b/>
                <w:i/>
                <w:kern w:val="0"/>
                <w:sz w:val="18"/>
                <w:szCs w:val="18"/>
              </w:rPr>
              <w:t>　</w:t>
            </w:r>
          </w:p>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567" w:type="dxa"/>
            <w:vMerge w:val="restart"/>
            <w:tcBorders>
              <w:tl2br w:val="nil"/>
              <w:tr2bl w:val="nil"/>
            </w:tcBorders>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tc>
        <w:tc>
          <w:tcPr>
            <w:tcW w:w="567"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591</w:t>
            </w: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5910</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装卸搬运</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tcBorders>
              <w:tl2br w:val="nil"/>
              <w:tr2bl w:val="nil"/>
            </w:tcBorders>
          </w:tcPr>
          <w:p>
            <w:pPr>
              <w:widowControl/>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592</w:t>
            </w: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5920</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通用仓储</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指除冷藏冷冻物品、危险物品、谷物、棉花、中药材等具有特殊要求以外的物品的仓储活动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593</w:t>
            </w: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5930</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低温仓储</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指对冷藏冷冻物品等低温货物的仓储活动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restart"/>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594</w:t>
            </w:r>
          </w:p>
        </w:tc>
        <w:tc>
          <w:tcPr>
            <w:tcW w:w="709" w:type="dxa"/>
            <w:tcBorders>
              <w:tl2br w:val="nil"/>
              <w:tr2bl w:val="nil"/>
            </w:tcBorders>
          </w:tcPr>
          <w:p>
            <w:pPr>
              <w:widowControl/>
              <w:jc w:val="center"/>
              <w:rPr>
                <w:rFonts w:asciiTheme="minorEastAsia" w:hAnsiTheme="minorEastAsia" w:eastAsiaTheme="minorEastAsia"/>
                <w:kern w:val="0"/>
                <w:sz w:val="18"/>
                <w:szCs w:val="18"/>
              </w:rPr>
            </w:pP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危险品仓储</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指对具有易燃易爆物品、危险化学品、放射性物品等能够危及人身安全和财产安全的物品的仓储活动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5941</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油气仓储</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5942</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危险化学品仓储</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5949</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其他危险品仓储</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restart"/>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595</w:t>
            </w:r>
          </w:p>
        </w:tc>
        <w:tc>
          <w:tcPr>
            <w:tcW w:w="709" w:type="dxa"/>
            <w:tcBorders>
              <w:tl2br w:val="nil"/>
              <w:tr2bl w:val="nil"/>
            </w:tcBorders>
          </w:tcPr>
          <w:p>
            <w:pPr>
              <w:widowControl/>
              <w:jc w:val="center"/>
              <w:rPr>
                <w:rFonts w:asciiTheme="minorEastAsia" w:hAnsiTheme="minorEastAsia" w:eastAsiaTheme="minorEastAsia"/>
                <w:kern w:val="0"/>
                <w:sz w:val="18"/>
                <w:szCs w:val="18"/>
              </w:rPr>
            </w:pP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谷物、棉花等农产品仓储</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5951</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谷物仓储</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指国家储备及其他谷物仓储活动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5952</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棉花仓储</w:t>
            </w:r>
          </w:p>
        </w:tc>
        <w:tc>
          <w:tcPr>
            <w:tcW w:w="4831" w:type="dxa"/>
            <w:tcBorders>
              <w:tl2br w:val="nil"/>
              <w:tr2bl w:val="nil"/>
            </w:tcBorders>
          </w:tcPr>
          <w:p>
            <w:pPr>
              <w:autoSpaceDE w:val="0"/>
              <w:autoSpaceDN w:val="0"/>
              <w:adjustRightIn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指棉花加工厂仓储、中转仓储、棉花专业仓储、棉花物流配送活动，还包括在棉花仓储、物流配送过程中的棉花信息化管理活动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5959</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其他农产品仓储</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指未列明的其他农产品仓储活动，包括林产品的仓储</w:t>
            </w:r>
            <w:r>
              <w:rPr>
                <w:rFonts w:hint="eastAsia" w:asciiTheme="minorEastAsia" w:hAnsiTheme="minorEastAsia" w:eastAsiaTheme="minorEastAsia"/>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596</w:t>
            </w: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5960</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中药材仓储</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599</w:t>
            </w: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5990</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其他仓储业</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b/>
                <w:i/>
                <w:kern w:val="0"/>
                <w:sz w:val="18"/>
                <w:szCs w:val="18"/>
              </w:rPr>
            </w:pPr>
          </w:p>
        </w:tc>
        <w:tc>
          <w:tcPr>
            <w:tcW w:w="567" w:type="dxa"/>
            <w:vMerge w:val="restart"/>
            <w:tcBorders>
              <w:tl2br w:val="nil"/>
              <w:tr2bl w:val="nil"/>
            </w:tcBorders>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60</w:t>
            </w:r>
          </w:p>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　</w:t>
            </w:r>
          </w:p>
        </w:tc>
        <w:tc>
          <w:tcPr>
            <w:tcW w:w="567" w:type="dxa"/>
            <w:tcBorders>
              <w:tl2br w:val="nil"/>
              <w:tr2bl w:val="nil"/>
            </w:tcBorders>
          </w:tcPr>
          <w:p>
            <w:pPr>
              <w:widowControl/>
              <w:jc w:val="center"/>
              <w:rPr>
                <w:rFonts w:asciiTheme="minorEastAsia" w:hAnsiTheme="minorEastAsia" w:eastAsiaTheme="minorEastAsia"/>
                <w:i/>
                <w:kern w:val="0"/>
                <w:sz w:val="18"/>
                <w:szCs w:val="18"/>
              </w:rPr>
            </w:pPr>
            <w:r>
              <w:rPr>
                <w:rFonts w:hint="eastAsia" w:asciiTheme="minorEastAsia" w:hAnsiTheme="minorEastAsia" w:eastAsiaTheme="minorEastAsia"/>
                <w:i/>
                <w:kern w:val="0"/>
                <w:sz w:val="18"/>
                <w:szCs w:val="18"/>
              </w:rPr>
              <w:t>　</w:t>
            </w:r>
          </w:p>
        </w:tc>
        <w:tc>
          <w:tcPr>
            <w:tcW w:w="709" w:type="dxa"/>
            <w:tcBorders>
              <w:tl2br w:val="nil"/>
              <w:tr2bl w:val="nil"/>
            </w:tcBorders>
          </w:tcPr>
          <w:p>
            <w:pPr>
              <w:widowControl/>
              <w:jc w:val="center"/>
              <w:rPr>
                <w:rFonts w:asciiTheme="minorEastAsia" w:hAnsiTheme="minorEastAsia" w:eastAsiaTheme="minorEastAsia"/>
                <w:i/>
                <w:kern w:val="0"/>
                <w:sz w:val="18"/>
                <w:szCs w:val="18"/>
              </w:rPr>
            </w:pPr>
            <w:r>
              <w:rPr>
                <w:rFonts w:hint="eastAsia" w:asciiTheme="minorEastAsia" w:hAnsiTheme="minorEastAsia" w:eastAsiaTheme="minorEastAsia"/>
                <w:i/>
                <w:kern w:val="0"/>
                <w:sz w:val="18"/>
                <w:szCs w:val="18"/>
              </w:rPr>
              <w:t>　</w:t>
            </w:r>
          </w:p>
        </w:tc>
        <w:tc>
          <w:tcPr>
            <w:tcW w:w="2126" w:type="dxa"/>
            <w:tcBorders>
              <w:tl2br w:val="nil"/>
              <w:tr2bl w:val="nil"/>
            </w:tcBorders>
          </w:tcPr>
          <w:p>
            <w:pPr>
              <w:widowControl/>
              <w:jc w:val="left"/>
              <w:rPr>
                <w:rFonts w:asciiTheme="minorEastAsia" w:hAnsiTheme="minorEastAsia" w:eastAsiaTheme="minorEastAsia"/>
                <w:b/>
                <w:kern w:val="0"/>
                <w:sz w:val="18"/>
                <w:szCs w:val="18"/>
              </w:rPr>
            </w:pPr>
            <w:r>
              <w:rPr>
                <w:rFonts w:hint="eastAsia" w:asciiTheme="minorEastAsia" w:hAnsiTheme="minorEastAsia" w:eastAsiaTheme="minorEastAsia"/>
                <w:b/>
                <w:sz w:val="18"/>
                <w:szCs w:val="18"/>
              </w:rPr>
              <w:t>邮政业</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567" w:type="dxa"/>
            <w:vMerge w:val="continue"/>
            <w:tcBorders>
              <w:tl2br w:val="nil"/>
              <w:tr2bl w:val="nil"/>
            </w:tcBorders>
          </w:tcPr>
          <w:p>
            <w:pPr>
              <w:jc w:val="center"/>
              <w:rPr>
                <w:rFonts w:asciiTheme="minorEastAsia" w:hAnsiTheme="minorEastAsia" w:eastAsiaTheme="minorEastAsia"/>
                <w:b/>
                <w:kern w:val="0"/>
                <w:sz w:val="18"/>
                <w:szCs w:val="18"/>
              </w:rPr>
            </w:pPr>
          </w:p>
        </w:tc>
        <w:tc>
          <w:tcPr>
            <w:tcW w:w="567"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601</w:t>
            </w: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6010</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邮政基本服务</w:t>
            </w:r>
          </w:p>
        </w:tc>
        <w:tc>
          <w:tcPr>
            <w:tcW w:w="4831" w:type="dxa"/>
            <w:tcBorders>
              <w:tl2br w:val="nil"/>
              <w:tr2bl w:val="nil"/>
            </w:tcBorders>
          </w:tcPr>
          <w:p>
            <w:pPr>
              <w:autoSpaceDE w:val="0"/>
              <w:autoSpaceDN w:val="0"/>
              <w:adjustRightInd w:val="0"/>
              <w:jc w:val="left"/>
              <w:rPr>
                <w:rFonts w:asciiTheme="minorEastAsia" w:hAnsiTheme="minorEastAsia" w:eastAsiaTheme="minorEastAsia"/>
                <w:kern w:val="0"/>
                <w:sz w:val="18"/>
                <w:szCs w:val="18"/>
              </w:rPr>
            </w:pPr>
            <w:r>
              <w:rPr>
                <w:rFonts w:asciiTheme="minorEastAsia" w:hAnsiTheme="minorEastAsia" w:eastAsiaTheme="minorEastAsia"/>
                <w:sz w:val="18"/>
                <w:szCs w:val="18"/>
              </w:rPr>
              <w:t>指邮政企业或者受邮政企业委托的企业提供的信件、印刷品、包裹、汇兑、报刊发行等邮政服务，以及国家规定的其他邮政服务；不包括邮政企业提供的快递服务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567"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　</w:t>
            </w: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602</w:t>
            </w: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6020</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快递服务</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指快递服务组织在承诺的时限内快速完成的寄递服务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567" w:type="dxa"/>
            <w:tcBorders>
              <w:tl2br w:val="nil"/>
              <w:tr2bl w:val="nil"/>
            </w:tcBorders>
          </w:tcPr>
          <w:p>
            <w:pPr>
              <w:widowControl/>
              <w:jc w:val="center"/>
              <w:rPr>
                <w:rFonts w:asciiTheme="minorEastAsia" w:hAnsiTheme="minorEastAsia" w:eastAsiaTheme="minorEastAsia"/>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vMerge w:val="restart"/>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609</w:t>
            </w:r>
          </w:p>
        </w:tc>
        <w:tc>
          <w:tcPr>
            <w:tcW w:w="709" w:type="dxa"/>
            <w:vMerge w:val="restart"/>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6090</w:t>
            </w:r>
          </w:p>
        </w:tc>
        <w:tc>
          <w:tcPr>
            <w:tcW w:w="2126" w:type="dxa"/>
            <w:vMerge w:val="restart"/>
            <w:tcBorders>
              <w:tl2br w:val="nil"/>
              <w:tr2bl w:val="nil"/>
            </w:tcBorders>
          </w:tcPr>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其他寄递服务</w:t>
            </w:r>
          </w:p>
        </w:tc>
        <w:tc>
          <w:tcPr>
            <w:tcW w:w="4831" w:type="dxa"/>
            <w:vMerge w:val="restart"/>
            <w:tcBorders>
              <w:tl2br w:val="nil"/>
              <w:tr2bl w:val="nil"/>
            </w:tcBorders>
          </w:tcPr>
          <w:p>
            <w:pPr>
              <w:widowControl/>
              <w:jc w:val="left"/>
              <w:rPr>
                <w:rFonts w:asciiTheme="minorEastAsia" w:hAnsiTheme="minorEastAsia" w:eastAsiaTheme="minorEastAsia"/>
                <w:kern w:val="0"/>
                <w:sz w:val="18"/>
                <w:szCs w:val="18"/>
              </w:rPr>
            </w:pPr>
            <w:r>
              <w:rPr>
                <w:rFonts w:asciiTheme="minorEastAsia" w:hAnsiTheme="minorEastAsia" w:eastAsiaTheme="minorEastAsia"/>
                <w:sz w:val="18"/>
                <w:szCs w:val="18"/>
              </w:rPr>
              <w:t>指邮政企业和快递企业之外的企业提供的多种类型的寄递服务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8" w:hRule="atLeast"/>
        </w:trPr>
        <w:tc>
          <w:tcPr>
            <w:tcW w:w="567" w:type="dxa"/>
            <w:tcBorders>
              <w:tl2br w:val="nil"/>
              <w:tr2bl w:val="nil"/>
            </w:tcBorders>
          </w:tcPr>
          <w:p>
            <w:pPr>
              <w:widowControl/>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i/>
                <w:kern w:val="0"/>
                <w:sz w:val="18"/>
                <w:szCs w:val="18"/>
              </w:rPr>
            </w:pPr>
          </w:p>
        </w:tc>
        <w:tc>
          <w:tcPr>
            <w:tcW w:w="709" w:type="dxa"/>
            <w:vMerge w:val="continue"/>
            <w:tcBorders>
              <w:tl2br w:val="nil"/>
              <w:tr2bl w:val="nil"/>
            </w:tcBorders>
          </w:tcPr>
          <w:p>
            <w:pPr>
              <w:widowControl/>
              <w:jc w:val="center"/>
              <w:rPr>
                <w:rFonts w:asciiTheme="minorEastAsia" w:hAnsiTheme="minorEastAsia" w:eastAsiaTheme="minorEastAsia"/>
                <w:i/>
                <w:kern w:val="0"/>
                <w:sz w:val="18"/>
                <w:szCs w:val="18"/>
              </w:rPr>
            </w:pPr>
          </w:p>
        </w:tc>
        <w:tc>
          <w:tcPr>
            <w:tcW w:w="2126" w:type="dxa"/>
            <w:vMerge w:val="continue"/>
            <w:tcBorders>
              <w:tl2br w:val="nil"/>
              <w:tr2bl w:val="nil"/>
            </w:tcBorders>
          </w:tcPr>
          <w:p>
            <w:pPr>
              <w:widowControl/>
              <w:jc w:val="left"/>
              <w:rPr>
                <w:rFonts w:asciiTheme="minorEastAsia" w:hAnsiTheme="minorEastAsia" w:eastAsiaTheme="minorEastAsia"/>
                <w:b/>
                <w:sz w:val="18"/>
                <w:szCs w:val="18"/>
              </w:rPr>
            </w:pPr>
          </w:p>
        </w:tc>
        <w:tc>
          <w:tcPr>
            <w:tcW w:w="4831" w:type="dxa"/>
            <w:vMerge w:val="continue"/>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restart"/>
            <w:tcBorders>
              <w:tl2br w:val="nil"/>
              <w:tr2bl w:val="nil"/>
            </w:tcBorders>
          </w:tcPr>
          <w:p>
            <w:pPr>
              <w:widowControl/>
              <w:jc w:val="center"/>
              <w:rPr>
                <w:rFonts w:asciiTheme="minorEastAsia" w:hAnsiTheme="minorEastAsia" w:eastAsiaTheme="minorEastAsia"/>
                <w:b/>
                <w:i/>
                <w:kern w:val="0"/>
                <w:sz w:val="18"/>
                <w:szCs w:val="18"/>
              </w:rPr>
            </w:pPr>
            <w:r>
              <w:rPr>
                <w:rFonts w:hint="eastAsia" w:asciiTheme="minorEastAsia" w:hAnsiTheme="minorEastAsia" w:eastAsiaTheme="minorEastAsia"/>
                <w:b/>
                <w:kern w:val="0"/>
                <w:sz w:val="18"/>
                <w:szCs w:val="18"/>
              </w:rPr>
              <w:t>H</w:t>
            </w:r>
          </w:p>
          <w:p>
            <w:pPr>
              <w:jc w:val="center"/>
              <w:rPr>
                <w:rFonts w:asciiTheme="minorEastAsia" w:hAnsiTheme="minorEastAsia" w:eastAsiaTheme="minorEastAsia"/>
                <w:b/>
                <w:i/>
                <w:kern w:val="0"/>
                <w:sz w:val="18"/>
                <w:szCs w:val="18"/>
              </w:rPr>
            </w:pPr>
            <w:r>
              <w:rPr>
                <w:rFonts w:hint="eastAsia" w:asciiTheme="minorEastAsia" w:hAnsiTheme="minorEastAsia" w:eastAsiaTheme="minorEastAsia"/>
                <w:b/>
                <w:i/>
                <w:kern w:val="0"/>
                <w:sz w:val="18"/>
                <w:szCs w:val="18"/>
              </w:rPr>
              <w:t>　</w:t>
            </w:r>
          </w:p>
        </w:tc>
        <w:tc>
          <w:tcPr>
            <w:tcW w:w="567" w:type="dxa"/>
            <w:vMerge w:val="restart"/>
            <w:tcBorders>
              <w:tl2br w:val="nil"/>
              <w:tr2bl w:val="nil"/>
            </w:tcBorders>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62</w:t>
            </w:r>
          </w:p>
        </w:tc>
        <w:tc>
          <w:tcPr>
            <w:tcW w:w="567" w:type="dxa"/>
            <w:tcBorders>
              <w:tl2br w:val="nil"/>
              <w:tr2bl w:val="nil"/>
            </w:tcBorders>
          </w:tcPr>
          <w:p>
            <w:pPr>
              <w:widowControl/>
              <w:jc w:val="center"/>
              <w:rPr>
                <w:rFonts w:asciiTheme="minorEastAsia" w:hAnsiTheme="minorEastAsia" w:eastAsiaTheme="minorEastAsia"/>
                <w:i/>
                <w:kern w:val="0"/>
                <w:sz w:val="18"/>
                <w:szCs w:val="18"/>
              </w:rPr>
            </w:pPr>
          </w:p>
        </w:tc>
        <w:tc>
          <w:tcPr>
            <w:tcW w:w="709" w:type="dxa"/>
            <w:tcBorders>
              <w:tl2br w:val="nil"/>
              <w:tr2bl w:val="nil"/>
            </w:tcBorders>
          </w:tcPr>
          <w:p>
            <w:pPr>
              <w:widowControl/>
              <w:jc w:val="center"/>
              <w:rPr>
                <w:rFonts w:asciiTheme="minorEastAsia" w:hAnsiTheme="minorEastAsia" w:eastAsiaTheme="minorEastAsia"/>
                <w:i/>
                <w:kern w:val="0"/>
                <w:sz w:val="18"/>
                <w:szCs w:val="18"/>
              </w:rPr>
            </w:pPr>
          </w:p>
        </w:tc>
        <w:tc>
          <w:tcPr>
            <w:tcW w:w="2126" w:type="dxa"/>
            <w:tcBorders>
              <w:tl2br w:val="nil"/>
              <w:tr2bl w:val="nil"/>
            </w:tcBorders>
          </w:tcPr>
          <w:p>
            <w:pPr>
              <w:autoSpaceDE w:val="0"/>
              <w:autoSpaceDN w:val="0"/>
              <w:adjustRightInd w:val="0"/>
              <w:jc w:val="left"/>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餐饮业</w:t>
            </w:r>
          </w:p>
        </w:tc>
        <w:tc>
          <w:tcPr>
            <w:tcW w:w="4831" w:type="dxa"/>
            <w:tcBorders>
              <w:tl2br w:val="nil"/>
              <w:tr2bl w:val="nil"/>
            </w:tcBorders>
          </w:tcPr>
          <w:p>
            <w:pPr>
              <w:autoSpaceDE w:val="0"/>
              <w:autoSpaceDN w:val="0"/>
              <w:adjustRightIn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指通过即时制作加工、商业销售和服务性劳动等，向消费者提供食品和消费场所及设施的服务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b/>
                <w:i/>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vMerge w:val="restart"/>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624</w:t>
            </w:r>
          </w:p>
        </w:tc>
        <w:tc>
          <w:tcPr>
            <w:tcW w:w="709" w:type="dxa"/>
            <w:tcBorders>
              <w:tl2br w:val="nil"/>
              <w:tr2bl w:val="nil"/>
            </w:tcBorders>
          </w:tcPr>
          <w:p>
            <w:pPr>
              <w:widowControl/>
              <w:jc w:val="center"/>
              <w:rPr>
                <w:rFonts w:asciiTheme="minorEastAsia" w:hAnsiTheme="minorEastAsia" w:eastAsiaTheme="minorEastAsia"/>
                <w:kern w:val="0"/>
                <w:sz w:val="18"/>
                <w:szCs w:val="18"/>
              </w:rPr>
            </w:pPr>
          </w:p>
        </w:tc>
        <w:tc>
          <w:tcPr>
            <w:tcW w:w="2126" w:type="dxa"/>
            <w:tcBorders>
              <w:tl2br w:val="nil"/>
              <w:tr2bl w:val="nil"/>
            </w:tcBorders>
          </w:tcPr>
          <w:p>
            <w:pPr>
              <w:autoSpaceDE w:val="0"/>
              <w:autoSpaceDN w:val="0"/>
              <w:adjustRightIn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餐饮配送及外卖送餐服务</w:t>
            </w:r>
          </w:p>
        </w:tc>
        <w:tc>
          <w:tcPr>
            <w:tcW w:w="4831" w:type="dxa"/>
            <w:tcBorders>
              <w:tl2br w:val="nil"/>
              <w:tr2bl w:val="nil"/>
            </w:tcBorders>
          </w:tcPr>
          <w:p>
            <w:pPr>
              <w:autoSpaceDE w:val="0"/>
              <w:autoSpaceDN w:val="0"/>
              <w:adjustRightInd w:val="0"/>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b/>
                <w:i/>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6241</w:t>
            </w:r>
          </w:p>
        </w:tc>
        <w:tc>
          <w:tcPr>
            <w:tcW w:w="2126" w:type="dxa"/>
            <w:tcBorders>
              <w:tl2br w:val="nil"/>
              <w:tr2bl w:val="nil"/>
            </w:tcBorders>
          </w:tcPr>
          <w:p>
            <w:pPr>
              <w:autoSpaceDE w:val="0"/>
              <w:autoSpaceDN w:val="0"/>
              <w:adjustRightIn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餐饮配送服务</w:t>
            </w:r>
          </w:p>
        </w:tc>
        <w:tc>
          <w:tcPr>
            <w:tcW w:w="4831" w:type="dxa"/>
            <w:tcBorders>
              <w:tl2br w:val="nil"/>
              <w:tr2bl w:val="nil"/>
            </w:tcBorders>
          </w:tcPr>
          <w:p>
            <w:pPr>
              <w:autoSpaceDE w:val="0"/>
              <w:autoSpaceDN w:val="0"/>
              <w:adjustRightIn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指根据协议或合同，为民航、铁路、学校、公司、机关等机构提供餐饮配送服务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jc w:val="center"/>
              <w:rPr>
                <w:rFonts w:asciiTheme="minorEastAsia" w:hAnsiTheme="minorEastAsia" w:eastAsiaTheme="minorEastAsia"/>
                <w:b/>
                <w:i/>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6242</w:t>
            </w:r>
          </w:p>
        </w:tc>
        <w:tc>
          <w:tcPr>
            <w:tcW w:w="2126" w:type="dxa"/>
            <w:tcBorders>
              <w:tl2br w:val="nil"/>
              <w:tr2bl w:val="nil"/>
            </w:tcBorders>
          </w:tcPr>
          <w:p>
            <w:pPr>
              <w:autoSpaceDE w:val="0"/>
              <w:autoSpaceDN w:val="0"/>
              <w:adjustRightIn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外卖送餐服务</w:t>
            </w:r>
          </w:p>
        </w:tc>
        <w:tc>
          <w:tcPr>
            <w:tcW w:w="4831" w:type="dxa"/>
            <w:tcBorders>
              <w:tl2br w:val="nil"/>
              <w:tr2bl w:val="nil"/>
            </w:tcBorders>
          </w:tcPr>
          <w:p>
            <w:pPr>
              <w:autoSpaceDE w:val="0"/>
              <w:autoSpaceDN w:val="0"/>
              <w:adjustRightInd w:val="0"/>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指根据消费者的订单和食品安全的要求，选择适当的交通工具、设备，按时、按质、按量送达消费者，并提供相应单据的服务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widowControl/>
              <w:jc w:val="center"/>
              <w:rPr>
                <w:rFonts w:asciiTheme="minorEastAsia" w:hAnsiTheme="minorEastAsia" w:eastAsiaTheme="minorEastAsia"/>
                <w:b/>
                <w:i/>
                <w:kern w:val="0"/>
                <w:sz w:val="18"/>
                <w:szCs w:val="18"/>
              </w:rPr>
            </w:pPr>
          </w:p>
        </w:tc>
        <w:tc>
          <w:tcPr>
            <w:tcW w:w="567" w:type="dxa"/>
            <w:vMerge w:val="restart"/>
            <w:tcBorders>
              <w:tl2br w:val="nil"/>
              <w:tr2bl w:val="nil"/>
            </w:tcBorders>
          </w:tcPr>
          <w:p>
            <w:pPr>
              <w:widowControl/>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72</w:t>
            </w:r>
          </w:p>
        </w:tc>
        <w:tc>
          <w:tcPr>
            <w:tcW w:w="567" w:type="dxa"/>
            <w:tcBorders>
              <w:tl2br w:val="nil"/>
              <w:tr2bl w:val="nil"/>
            </w:tcBorders>
          </w:tcPr>
          <w:p>
            <w:pPr>
              <w:widowControl/>
              <w:jc w:val="center"/>
              <w:rPr>
                <w:rFonts w:asciiTheme="minorEastAsia" w:hAnsiTheme="minorEastAsia" w:eastAsiaTheme="minorEastAsia"/>
                <w:i/>
                <w:kern w:val="0"/>
                <w:sz w:val="18"/>
                <w:szCs w:val="18"/>
              </w:rPr>
            </w:pPr>
            <w:r>
              <w:rPr>
                <w:rFonts w:hint="eastAsia" w:asciiTheme="minorEastAsia" w:hAnsiTheme="minorEastAsia" w:eastAsiaTheme="minorEastAsia"/>
                <w:i/>
                <w:kern w:val="0"/>
                <w:sz w:val="18"/>
                <w:szCs w:val="18"/>
              </w:rPr>
              <w:t>　</w:t>
            </w:r>
          </w:p>
        </w:tc>
        <w:tc>
          <w:tcPr>
            <w:tcW w:w="709" w:type="dxa"/>
            <w:tcBorders>
              <w:tl2br w:val="nil"/>
              <w:tr2bl w:val="nil"/>
            </w:tcBorders>
          </w:tcPr>
          <w:p>
            <w:pPr>
              <w:widowControl/>
              <w:jc w:val="center"/>
              <w:rPr>
                <w:rFonts w:asciiTheme="minorEastAsia" w:hAnsiTheme="minorEastAsia" w:eastAsiaTheme="minorEastAsia"/>
                <w:i/>
                <w:kern w:val="0"/>
                <w:sz w:val="18"/>
                <w:szCs w:val="18"/>
              </w:rPr>
            </w:pPr>
            <w:r>
              <w:rPr>
                <w:rFonts w:hint="eastAsia" w:asciiTheme="minorEastAsia" w:hAnsiTheme="minorEastAsia" w:eastAsiaTheme="minorEastAsia"/>
                <w:i/>
                <w:kern w:val="0"/>
                <w:sz w:val="18"/>
                <w:szCs w:val="18"/>
              </w:rPr>
              <w:t>　</w:t>
            </w:r>
          </w:p>
        </w:tc>
        <w:tc>
          <w:tcPr>
            <w:tcW w:w="2126" w:type="dxa"/>
            <w:tcBorders>
              <w:tl2br w:val="nil"/>
              <w:tr2bl w:val="nil"/>
            </w:tcBorders>
          </w:tcPr>
          <w:p>
            <w:pPr>
              <w:widowControl/>
              <w:jc w:val="left"/>
              <w:rPr>
                <w:rFonts w:asciiTheme="minorEastAsia" w:hAnsiTheme="minorEastAsia" w:eastAsiaTheme="minorEastAsia"/>
                <w:b/>
                <w:kern w:val="0"/>
                <w:sz w:val="18"/>
                <w:szCs w:val="18"/>
              </w:rPr>
            </w:pPr>
            <w:r>
              <w:rPr>
                <w:rFonts w:hint="eastAsia" w:asciiTheme="minorEastAsia" w:hAnsiTheme="minorEastAsia" w:eastAsiaTheme="minorEastAsia"/>
                <w:b/>
                <w:sz w:val="18"/>
                <w:szCs w:val="18"/>
              </w:rPr>
              <w:t>商务服务业</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729</w:t>
            </w:r>
          </w:p>
        </w:tc>
        <w:tc>
          <w:tcPr>
            <w:tcW w:w="709" w:type="dxa"/>
            <w:tcBorders>
              <w:tl2br w:val="nil"/>
              <w:tr2bl w:val="nil"/>
            </w:tcBorders>
          </w:tcPr>
          <w:p>
            <w:pPr>
              <w:widowControl/>
              <w:jc w:val="center"/>
              <w:rPr>
                <w:rFonts w:asciiTheme="minorEastAsia" w:hAnsiTheme="minorEastAsia" w:eastAsiaTheme="minorEastAsia"/>
                <w:kern w:val="0"/>
                <w:sz w:val="18"/>
                <w:szCs w:val="18"/>
              </w:rPr>
            </w:pP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其他商务服务业</w:t>
            </w:r>
          </w:p>
        </w:tc>
        <w:tc>
          <w:tcPr>
            <w:tcW w:w="4831" w:type="dxa"/>
            <w:tcBorders>
              <w:tl2br w:val="nil"/>
              <w:tr2bl w:val="nil"/>
            </w:tcBorders>
          </w:tcPr>
          <w:p>
            <w:pPr>
              <w:widowControl/>
              <w:jc w:val="left"/>
              <w:rPr>
                <w:rFonts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567" w:type="dxa"/>
            <w:vMerge w:val="continue"/>
            <w:tcBorders>
              <w:tl2br w:val="nil"/>
              <w:tr2bl w:val="nil"/>
            </w:tcBorders>
          </w:tcPr>
          <w:p>
            <w:pPr>
              <w:widowControl/>
              <w:jc w:val="center"/>
              <w:rPr>
                <w:rFonts w:asciiTheme="minorEastAsia" w:hAnsiTheme="minorEastAsia" w:eastAsiaTheme="minorEastAsia"/>
                <w:kern w:val="0"/>
                <w:sz w:val="18"/>
                <w:szCs w:val="18"/>
              </w:rPr>
            </w:pPr>
          </w:p>
        </w:tc>
        <w:tc>
          <w:tcPr>
            <w:tcW w:w="567" w:type="dxa"/>
            <w:vMerge w:val="continue"/>
            <w:tcBorders>
              <w:tl2br w:val="nil"/>
              <w:tr2bl w:val="nil"/>
            </w:tcBorders>
          </w:tcPr>
          <w:p>
            <w:pPr>
              <w:widowControl/>
              <w:jc w:val="center"/>
              <w:rPr>
                <w:rFonts w:asciiTheme="minorEastAsia" w:hAnsiTheme="minorEastAsia" w:eastAsiaTheme="minorEastAsia"/>
                <w:b/>
                <w:kern w:val="0"/>
                <w:sz w:val="18"/>
                <w:szCs w:val="18"/>
              </w:rPr>
            </w:pPr>
          </w:p>
        </w:tc>
        <w:tc>
          <w:tcPr>
            <w:tcW w:w="567" w:type="dxa"/>
            <w:tcBorders>
              <w:tl2br w:val="nil"/>
              <w:tr2bl w:val="nil"/>
            </w:tcBorders>
          </w:tcPr>
          <w:p>
            <w:pPr>
              <w:widowControl/>
              <w:jc w:val="center"/>
              <w:rPr>
                <w:rFonts w:asciiTheme="minorEastAsia" w:hAnsiTheme="minorEastAsia" w:eastAsiaTheme="minorEastAsia"/>
                <w:kern w:val="0"/>
                <w:sz w:val="18"/>
                <w:szCs w:val="18"/>
              </w:rPr>
            </w:pPr>
          </w:p>
        </w:tc>
        <w:tc>
          <w:tcPr>
            <w:tcW w:w="709" w:type="dxa"/>
            <w:tcBorders>
              <w:tl2br w:val="nil"/>
              <w:tr2bl w:val="nil"/>
            </w:tcBorders>
          </w:tcPr>
          <w:p>
            <w:pPr>
              <w:widowControl/>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7292</w:t>
            </w:r>
          </w:p>
        </w:tc>
        <w:tc>
          <w:tcPr>
            <w:tcW w:w="2126"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包装服务</w:t>
            </w:r>
          </w:p>
        </w:tc>
        <w:tc>
          <w:tcPr>
            <w:tcW w:w="4831" w:type="dxa"/>
            <w:tcBorders>
              <w:tl2br w:val="nil"/>
              <w:tr2bl w:val="nil"/>
            </w:tcBorders>
          </w:tcPr>
          <w:p>
            <w:pPr>
              <w:widowControl/>
              <w:jc w:val="left"/>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指有偿或按协议为客户提供的包装服务。</w:t>
            </w:r>
          </w:p>
        </w:tc>
      </w:tr>
    </w:tbl>
    <w:p>
      <w:pPr>
        <w:ind w:firstLine="360" w:firstLineChars="200"/>
        <w:rPr>
          <w:rFonts w:asciiTheme="minorEastAsia" w:hAnsiTheme="minorEastAsia" w:eastAsiaTheme="minorEastAsia"/>
          <w:sz w:val="18"/>
          <w:szCs w:val="18"/>
        </w:rPr>
      </w:pPr>
      <w:r>
        <w:rPr>
          <w:rFonts w:hint="eastAsia" w:cs="宋体" w:asciiTheme="minorEastAsia" w:hAnsiTheme="minorEastAsia" w:eastAsiaTheme="minorEastAsia"/>
          <w:kern w:val="0"/>
          <w:sz w:val="18"/>
          <w:szCs w:val="18"/>
          <w:lang w:bidi="hi-IN"/>
        </w:rPr>
        <w:t>从事社会物流服务活动涉及的相关行业，参照《国民经济行业分类》（</w:t>
      </w:r>
      <w:r>
        <w:rPr>
          <w:rFonts w:cs="TimesNewRomanPSMT" w:asciiTheme="minorEastAsia" w:hAnsiTheme="minorEastAsia" w:eastAsiaTheme="minorEastAsia"/>
          <w:kern w:val="0"/>
          <w:sz w:val="18"/>
          <w:szCs w:val="18"/>
          <w:lang w:bidi="hi-IN"/>
        </w:rPr>
        <w:t>GB/T 4754-201</w:t>
      </w:r>
      <w:r>
        <w:rPr>
          <w:rFonts w:hint="eastAsia" w:cs="TimesNewRomanPSMT" w:asciiTheme="minorEastAsia" w:hAnsiTheme="minorEastAsia" w:eastAsiaTheme="minorEastAsia"/>
          <w:kern w:val="0"/>
          <w:sz w:val="18"/>
          <w:szCs w:val="18"/>
          <w:lang w:bidi="hi-IN"/>
        </w:rPr>
        <w:t>7</w:t>
      </w:r>
      <w:r>
        <w:rPr>
          <w:rFonts w:hint="eastAsia" w:cs="宋体" w:asciiTheme="minorEastAsia" w:hAnsiTheme="minorEastAsia" w:eastAsiaTheme="minorEastAsia"/>
          <w:kern w:val="0"/>
          <w:sz w:val="18"/>
          <w:szCs w:val="18"/>
          <w:lang w:bidi="hi-IN"/>
        </w:rPr>
        <w:t>）</w:t>
      </w:r>
    </w:p>
    <w:sectPr>
      <w:headerReference r:id="rId10" w:type="first"/>
      <w:headerReference r:id="rId9" w:type="default"/>
      <w:pgSz w:w="11906" w:h="16838"/>
      <w:pgMar w:top="1418" w:right="1247" w:bottom="1247" w:left="1247" w:header="851" w:footer="851"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 w:name="Wingdings-Regular">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TimesNewRomanPSMT">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9838"/>
    </w:sdtPr>
    <w:sdtContent>
      <w:p>
        <w:pPr>
          <w:pStyle w:val="12"/>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fldChar w:fldCharType="begin"/>
    </w:r>
    <w:r>
      <w:instrText xml:space="preserve"> PAGE   \* MERGEFORMAT </w:instrText>
    </w:r>
    <w:r>
      <w:fldChar w:fldCharType="separate"/>
    </w:r>
    <w:r>
      <w:rPr>
        <w:lang w:val="zh-CN"/>
      </w:rPr>
      <w:t>14</w:t>
    </w:r>
    <w:r>
      <w:rPr>
        <w:lang w:val="zh-CN"/>
      </w:rPr>
      <w:fldChar w:fldCharType="end"/>
    </w:r>
    <w:r>
      <w:rPr>
        <w:rFonts w:hint="eastAsia"/>
      </w:rPr>
      <w:t xml:space="preserve">                                         上海市物流统计报表制度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rPr>
      <w:t xml:space="preserve">上海市物流统计报表制度                                       </w:t>
    </w:r>
    <w:r>
      <w:fldChar w:fldCharType="begin"/>
    </w:r>
    <w:r>
      <w:instrText xml:space="preserve"> PAGE   \* MERGEFORMAT </w:instrText>
    </w:r>
    <w:r>
      <w:fldChar w:fldCharType="separate"/>
    </w:r>
    <w:r>
      <w:rPr>
        <w:lang w:val="zh-CN"/>
      </w:rPr>
      <w:t>15</w:t>
    </w:r>
    <w:r>
      <w:rPr>
        <w:lang w:val="zh-CN"/>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rPr>
      <w:t xml:space="preserve">上海市物流统计报表制度                                      </w:t>
    </w:r>
    <w:r>
      <w:fldChar w:fldCharType="begin"/>
    </w:r>
    <w:r>
      <w:instrText xml:space="preserve"> PAGE   \* MERGEFORMAT </w:instrText>
    </w:r>
    <w:r>
      <w:fldChar w:fldCharType="separate"/>
    </w:r>
    <w:r>
      <w:rPr>
        <w:lang w:val="zh-CN"/>
      </w:rPr>
      <w:t>1</w:t>
    </w:r>
    <w:r>
      <w:rPr>
        <w:lang w:val="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1FF112"/>
    <w:multiLevelType w:val="singleLevel"/>
    <w:tmpl w:val="8D1FF112"/>
    <w:lvl w:ilvl="0" w:tentative="0">
      <w:start w:val="5"/>
      <w:numFmt w:val="chineseCounting"/>
      <w:suff w:val="nothing"/>
      <w:lvlText w:val="%1、"/>
      <w:lvlJc w:val="left"/>
      <w:rPr>
        <w:rFonts w:hint="eastAsia"/>
      </w:rPr>
    </w:lvl>
  </w:abstractNum>
  <w:abstractNum w:abstractNumId="1">
    <w:nsid w:val="544C2F1B"/>
    <w:multiLevelType w:val="multilevel"/>
    <w:tmpl w:val="544C2F1B"/>
    <w:lvl w:ilvl="0" w:tentative="0">
      <w:start w:val="1"/>
      <w:numFmt w:val="japaneseCounting"/>
      <w:lvlText w:val="（%1）"/>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3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AF"/>
    <w:rsid w:val="000011F4"/>
    <w:rsid w:val="0000263E"/>
    <w:rsid w:val="00002AF9"/>
    <w:rsid w:val="00003457"/>
    <w:rsid w:val="00004C6D"/>
    <w:rsid w:val="000062B6"/>
    <w:rsid w:val="00013796"/>
    <w:rsid w:val="00015579"/>
    <w:rsid w:val="00016687"/>
    <w:rsid w:val="00016E26"/>
    <w:rsid w:val="0001711E"/>
    <w:rsid w:val="00017E5A"/>
    <w:rsid w:val="0002045C"/>
    <w:rsid w:val="00026129"/>
    <w:rsid w:val="000273A7"/>
    <w:rsid w:val="000311CD"/>
    <w:rsid w:val="0003345E"/>
    <w:rsid w:val="00034B48"/>
    <w:rsid w:val="00036C53"/>
    <w:rsid w:val="0003753D"/>
    <w:rsid w:val="00040B11"/>
    <w:rsid w:val="00044EC3"/>
    <w:rsid w:val="00045487"/>
    <w:rsid w:val="000466CC"/>
    <w:rsid w:val="00051CB6"/>
    <w:rsid w:val="0006142C"/>
    <w:rsid w:val="00065A2A"/>
    <w:rsid w:val="00065C2D"/>
    <w:rsid w:val="00066979"/>
    <w:rsid w:val="00067866"/>
    <w:rsid w:val="000678B5"/>
    <w:rsid w:val="000748E1"/>
    <w:rsid w:val="00075C40"/>
    <w:rsid w:val="0007673C"/>
    <w:rsid w:val="000864E1"/>
    <w:rsid w:val="000870A1"/>
    <w:rsid w:val="000871FE"/>
    <w:rsid w:val="0009090A"/>
    <w:rsid w:val="00092782"/>
    <w:rsid w:val="00094B98"/>
    <w:rsid w:val="000A2847"/>
    <w:rsid w:val="000A3487"/>
    <w:rsid w:val="000A4E12"/>
    <w:rsid w:val="000B5869"/>
    <w:rsid w:val="000C4058"/>
    <w:rsid w:val="000C422D"/>
    <w:rsid w:val="000D0E77"/>
    <w:rsid w:val="000D1743"/>
    <w:rsid w:val="000D1A58"/>
    <w:rsid w:val="000D26EC"/>
    <w:rsid w:val="000D2E08"/>
    <w:rsid w:val="000D2F37"/>
    <w:rsid w:val="000D3721"/>
    <w:rsid w:val="000D4460"/>
    <w:rsid w:val="000D4DF1"/>
    <w:rsid w:val="000D6614"/>
    <w:rsid w:val="000E2394"/>
    <w:rsid w:val="000E6D31"/>
    <w:rsid w:val="000E7F9C"/>
    <w:rsid w:val="000F47F3"/>
    <w:rsid w:val="000F5C63"/>
    <w:rsid w:val="000F6469"/>
    <w:rsid w:val="00100FCE"/>
    <w:rsid w:val="00101477"/>
    <w:rsid w:val="00106289"/>
    <w:rsid w:val="0010644E"/>
    <w:rsid w:val="001074B6"/>
    <w:rsid w:val="00112798"/>
    <w:rsid w:val="00113B64"/>
    <w:rsid w:val="00113E15"/>
    <w:rsid w:val="00114BB9"/>
    <w:rsid w:val="00116430"/>
    <w:rsid w:val="00116785"/>
    <w:rsid w:val="001171A9"/>
    <w:rsid w:val="00117F51"/>
    <w:rsid w:val="00120629"/>
    <w:rsid w:val="00121519"/>
    <w:rsid w:val="0012221F"/>
    <w:rsid w:val="00122BCF"/>
    <w:rsid w:val="00122E63"/>
    <w:rsid w:val="001315B7"/>
    <w:rsid w:val="00133201"/>
    <w:rsid w:val="0013467D"/>
    <w:rsid w:val="00134720"/>
    <w:rsid w:val="0013496B"/>
    <w:rsid w:val="00134C01"/>
    <w:rsid w:val="0013658E"/>
    <w:rsid w:val="0013712C"/>
    <w:rsid w:val="00137AEA"/>
    <w:rsid w:val="001405A0"/>
    <w:rsid w:val="00140772"/>
    <w:rsid w:val="00141599"/>
    <w:rsid w:val="00146A51"/>
    <w:rsid w:val="00147614"/>
    <w:rsid w:val="00153FF9"/>
    <w:rsid w:val="00161E76"/>
    <w:rsid w:val="00163031"/>
    <w:rsid w:val="00163580"/>
    <w:rsid w:val="00164A3E"/>
    <w:rsid w:val="00166208"/>
    <w:rsid w:val="00171070"/>
    <w:rsid w:val="001764CD"/>
    <w:rsid w:val="00184AFC"/>
    <w:rsid w:val="00192238"/>
    <w:rsid w:val="00193417"/>
    <w:rsid w:val="0019379A"/>
    <w:rsid w:val="001939B9"/>
    <w:rsid w:val="001968FC"/>
    <w:rsid w:val="001979DA"/>
    <w:rsid w:val="001A142C"/>
    <w:rsid w:val="001A430D"/>
    <w:rsid w:val="001B0F30"/>
    <w:rsid w:val="001C0AE1"/>
    <w:rsid w:val="001C21C8"/>
    <w:rsid w:val="001C23CF"/>
    <w:rsid w:val="001C6298"/>
    <w:rsid w:val="001C79BF"/>
    <w:rsid w:val="001D1C2B"/>
    <w:rsid w:val="001D2646"/>
    <w:rsid w:val="001D5CC9"/>
    <w:rsid w:val="001E0146"/>
    <w:rsid w:val="001E018B"/>
    <w:rsid w:val="001E026A"/>
    <w:rsid w:val="001E1A6B"/>
    <w:rsid w:val="001E667F"/>
    <w:rsid w:val="001E6915"/>
    <w:rsid w:val="001E7989"/>
    <w:rsid w:val="001F5252"/>
    <w:rsid w:val="00202C5C"/>
    <w:rsid w:val="00203594"/>
    <w:rsid w:val="002046E7"/>
    <w:rsid w:val="00204788"/>
    <w:rsid w:val="0020706B"/>
    <w:rsid w:val="00211DB3"/>
    <w:rsid w:val="002121BB"/>
    <w:rsid w:val="0021442F"/>
    <w:rsid w:val="00214B6E"/>
    <w:rsid w:val="002203E8"/>
    <w:rsid w:val="002209D4"/>
    <w:rsid w:val="00221FEF"/>
    <w:rsid w:val="002258BB"/>
    <w:rsid w:val="0023526F"/>
    <w:rsid w:val="0024375F"/>
    <w:rsid w:val="00246AA8"/>
    <w:rsid w:val="00250CD7"/>
    <w:rsid w:val="00253913"/>
    <w:rsid w:val="00254438"/>
    <w:rsid w:val="00256FE9"/>
    <w:rsid w:val="00262E0B"/>
    <w:rsid w:val="00264A85"/>
    <w:rsid w:val="00265AEB"/>
    <w:rsid w:val="00270032"/>
    <w:rsid w:val="002704B0"/>
    <w:rsid w:val="00271332"/>
    <w:rsid w:val="00272115"/>
    <w:rsid w:val="00273203"/>
    <w:rsid w:val="00275DD5"/>
    <w:rsid w:val="00276ACF"/>
    <w:rsid w:val="0028426D"/>
    <w:rsid w:val="0028631D"/>
    <w:rsid w:val="00287056"/>
    <w:rsid w:val="0028709A"/>
    <w:rsid w:val="00287E59"/>
    <w:rsid w:val="002920FC"/>
    <w:rsid w:val="002962A3"/>
    <w:rsid w:val="00296B99"/>
    <w:rsid w:val="002A4FD9"/>
    <w:rsid w:val="002A5085"/>
    <w:rsid w:val="002A5E80"/>
    <w:rsid w:val="002A73F7"/>
    <w:rsid w:val="002A75D8"/>
    <w:rsid w:val="002A7600"/>
    <w:rsid w:val="002B402E"/>
    <w:rsid w:val="002B4D72"/>
    <w:rsid w:val="002B6C26"/>
    <w:rsid w:val="002B7631"/>
    <w:rsid w:val="002C0144"/>
    <w:rsid w:val="002C0812"/>
    <w:rsid w:val="002C1E98"/>
    <w:rsid w:val="002C32A8"/>
    <w:rsid w:val="002C3E6A"/>
    <w:rsid w:val="002C69E8"/>
    <w:rsid w:val="002C6B56"/>
    <w:rsid w:val="002D70ED"/>
    <w:rsid w:val="002E0CB9"/>
    <w:rsid w:val="002E5E57"/>
    <w:rsid w:val="002F0723"/>
    <w:rsid w:val="002F37E1"/>
    <w:rsid w:val="002F3A78"/>
    <w:rsid w:val="002F466C"/>
    <w:rsid w:val="002F5A04"/>
    <w:rsid w:val="00302D6B"/>
    <w:rsid w:val="00304A44"/>
    <w:rsid w:val="00305739"/>
    <w:rsid w:val="003076C4"/>
    <w:rsid w:val="00310BC8"/>
    <w:rsid w:val="003147EB"/>
    <w:rsid w:val="0032183F"/>
    <w:rsid w:val="00322F2A"/>
    <w:rsid w:val="00322FB6"/>
    <w:rsid w:val="00324263"/>
    <w:rsid w:val="00327320"/>
    <w:rsid w:val="00330CFB"/>
    <w:rsid w:val="003340EB"/>
    <w:rsid w:val="00334428"/>
    <w:rsid w:val="00334963"/>
    <w:rsid w:val="00334AAA"/>
    <w:rsid w:val="00334B39"/>
    <w:rsid w:val="00335276"/>
    <w:rsid w:val="003360DD"/>
    <w:rsid w:val="0033722A"/>
    <w:rsid w:val="00341EA5"/>
    <w:rsid w:val="003452FD"/>
    <w:rsid w:val="0034636D"/>
    <w:rsid w:val="00350DD2"/>
    <w:rsid w:val="00352103"/>
    <w:rsid w:val="00354F10"/>
    <w:rsid w:val="00357622"/>
    <w:rsid w:val="00363C5D"/>
    <w:rsid w:val="00367616"/>
    <w:rsid w:val="003678A2"/>
    <w:rsid w:val="003718C1"/>
    <w:rsid w:val="0037770C"/>
    <w:rsid w:val="00380627"/>
    <w:rsid w:val="00380C83"/>
    <w:rsid w:val="0038165C"/>
    <w:rsid w:val="00382199"/>
    <w:rsid w:val="00383EC3"/>
    <w:rsid w:val="00390259"/>
    <w:rsid w:val="00392444"/>
    <w:rsid w:val="003924A9"/>
    <w:rsid w:val="00393C14"/>
    <w:rsid w:val="003941AD"/>
    <w:rsid w:val="003A1FAA"/>
    <w:rsid w:val="003A476C"/>
    <w:rsid w:val="003A55C1"/>
    <w:rsid w:val="003A63BA"/>
    <w:rsid w:val="003B1C07"/>
    <w:rsid w:val="003B533D"/>
    <w:rsid w:val="003C374B"/>
    <w:rsid w:val="003C46F8"/>
    <w:rsid w:val="003C5F45"/>
    <w:rsid w:val="003C6BB0"/>
    <w:rsid w:val="003D1EBE"/>
    <w:rsid w:val="003E0599"/>
    <w:rsid w:val="003E45EC"/>
    <w:rsid w:val="003E63DA"/>
    <w:rsid w:val="003F1010"/>
    <w:rsid w:val="003F16EE"/>
    <w:rsid w:val="003F3AE3"/>
    <w:rsid w:val="003F3DA9"/>
    <w:rsid w:val="003F558D"/>
    <w:rsid w:val="003F6967"/>
    <w:rsid w:val="004002A1"/>
    <w:rsid w:val="00401380"/>
    <w:rsid w:val="0040221D"/>
    <w:rsid w:val="00405C64"/>
    <w:rsid w:val="00410F05"/>
    <w:rsid w:val="00413F92"/>
    <w:rsid w:val="00414517"/>
    <w:rsid w:val="00416D39"/>
    <w:rsid w:val="00424EDC"/>
    <w:rsid w:val="004256DF"/>
    <w:rsid w:val="00426C7E"/>
    <w:rsid w:val="00427983"/>
    <w:rsid w:val="00430479"/>
    <w:rsid w:val="00435F26"/>
    <w:rsid w:val="00436F72"/>
    <w:rsid w:val="004405DA"/>
    <w:rsid w:val="00441C93"/>
    <w:rsid w:val="004472FB"/>
    <w:rsid w:val="00450CC3"/>
    <w:rsid w:val="00454E75"/>
    <w:rsid w:val="0045623A"/>
    <w:rsid w:val="00456598"/>
    <w:rsid w:val="00457D06"/>
    <w:rsid w:val="00457D25"/>
    <w:rsid w:val="00461CB1"/>
    <w:rsid w:val="00462D4D"/>
    <w:rsid w:val="00481239"/>
    <w:rsid w:val="00482269"/>
    <w:rsid w:val="00483D12"/>
    <w:rsid w:val="00484348"/>
    <w:rsid w:val="00484C78"/>
    <w:rsid w:val="004866F2"/>
    <w:rsid w:val="00492E54"/>
    <w:rsid w:val="004933E7"/>
    <w:rsid w:val="004948D3"/>
    <w:rsid w:val="00496A98"/>
    <w:rsid w:val="0049739B"/>
    <w:rsid w:val="004A0EB9"/>
    <w:rsid w:val="004A11A5"/>
    <w:rsid w:val="004A1FBE"/>
    <w:rsid w:val="004A40D9"/>
    <w:rsid w:val="004B077F"/>
    <w:rsid w:val="004B2B9D"/>
    <w:rsid w:val="004B53A9"/>
    <w:rsid w:val="004B5ABF"/>
    <w:rsid w:val="004C03CF"/>
    <w:rsid w:val="004C6624"/>
    <w:rsid w:val="004C7C77"/>
    <w:rsid w:val="004D580C"/>
    <w:rsid w:val="004D6E46"/>
    <w:rsid w:val="004E188A"/>
    <w:rsid w:val="004E24EB"/>
    <w:rsid w:val="004E3BCD"/>
    <w:rsid w:val="004F4E22"/>
    <w:rsid w:val="004F5E19"/>
    <w:rsid w:val="004F7C0C"/>
    <w:rsid w:val="00502910"/>
    <w:rsid w:val="00503E68"/>
    <w:rsid w:val="005048E9"/>
    <w:rsid w:val="005056E4"/>
    <w:rsid w:val="00505F3E"/>
    <w:rsid w:val="00511C94"/>
    <w:rsid w:val="005122D8"/>
    <w:rsid w:val="00514E77"/>
    <w:rsid w:val="0051506A"/>
    <w:rsid w:val="005214E5"/>
    <w:rsid w:val="00521AFE"/>
    <w:rsid w:val="0052320D"/>
    <w:rsid w:val="00524D76"/>
    <w:rsid w:val="005358F7"/>
    <w:rsid w:val="00540F6A"/>
    <w:rsid w:val="00545E99"/>
    <w:rsid w:val="0054698E"/>
    <w:rsid w:val="005508D0"/>
    <w:rsid w:val="005511DA"/>
    <w:rsid w:val="00551252"/>
    <w:rsid w:val="00553A88"/>
    <w:rsid w:val="00553E38"/>
    <w:rsid w:val="0055484D"/>
    <w:rsid w:val="00554FAE"/>
    <w:rsid w:val="005567A2"/>
    <w:rsid w:val="00556E7F"/>
    <w:rsid w:val="0056121B"/>
    <w:rsid w:val="0056298B"/>
    <w:rsid w:val="00566671"/>
    <w:rsid w:val="0056735B"/>
    <w:rsid w:val="005674D1"/>
    <w:rsid w:val="00570F14"/>
    <w:rsid w:val="00572323"/>
    <w:rsid w:val="00572528"/>
    <w:rsid w:val="00574F27"/>
    <w:rsid w:val="005771F7"/>
    <w:rsid w:val="00577829"/>
    <w:rsid w:val="00577831"/>
    <w:rsid w:val="00577DDF"/>
    <w:rsid w:val="00584AA2"/>
    <w:rsid w:val="00584AE8"/>
    <w:rsid w:val="005858B5"/>
    <w:rsid w:val="005860CA"/>
    <w:rsid w:val="00591297"/>
    <w:rsid w:val="00596E58"/>
    <w:rsid w:val="00597E64"/>
    <w:rsid w:val="005A087E"/>
    <w:rsid w:val="005A11AD"/>
    <w:rsid w:val="005A19FE"/>
    <w:rsid w:val="005A3AAA"/>
    <w:rsid w:val="005A499A"/>
    <w:rsid w:val="005A71A8"/>
    <w:rsid w:val="005A773E"/>
    <w:rsid w:val="005B3DE2"/>
    <w:rsid w:val="005B4843"/>
    <w:rsid w:val="005B71A0"/>
    <w:rsid w:val="005C1B37"/>
    <w:rsid w:val="005C3BA2"/>
    <w:rsid w:val="005C525F"/>
    <w:rsid w:val="005C5DBE"/>
    <w:rsid w:val="005C63F6"/>
    <w:rsid w:val="005C64EB"/>
    <w:rsid w:val="005D1061"/>
    <w:rsid w:val="005D197E"/>
    <w:rsid w:val="005D3A99"/>
    <w:rsid w:val="005D54CB"/>
    <w:rsid w:val="005D6188"/>
    <w:rsid w:val="005F0165"/>
    <w:rsid w:val="005F19B1"/>
    <w:rsid w:val="005F24C1"/>
    <w:rsid w:val="005F3457"/>
    <w:rsid w:val="005F5157"/>
    <w:rsid w:val="00605E63"/>
    <w:rsid w:val="00611A6A"/>
    <w:rsid w:val="00615BE5"/>
    <w:rsid w:val="00623AA5"/>
    <w:rsid w:val="00624204"/>
    <w:rsid w:val="0062620C"/>
    <w:rsid w:val="00630E55"/>
    <w:rsid w:val="0063168A"/>
    <w:rsid w:val="00636E7F"/>
    <w:rsid w:val="00641C53"/>
    <w:rsid w:val="006446F1"/>
    <w:rsid w:val="00664084"/>
    <w:rsid w:val="00665B40"/>
    <w:rsid w:val="00666830"/>
    <w:rsid w:val="00670395"/>
    <w:rsid w:val="006703F6"/>
    <w:rsid w:val="0067142E"/>
    <w:rsid w:val="0067154A"/>
    <w:rsid w:val="00675D2D"/>
    <w:rsid w:val="00680328"/>
    <w:rsid w:val="00680C85"/>
    <w:rsid w:val="006822E7"/>
    <w:rsid w:val="006837FF"/>
    <w:rsid w:val="00683F89"/>
    <w:rsid w:val="00684D4D"/>
    <w:rsid w:val="00690415"/>
    <w:rsid w:val="00690706"/>
    <w:rsid w:val="006A2928"/>
    <w:rsid w:val="006A2D32"/>
    <w:rsid w:val="006A2EE9"/>
    <w:rsid w:val="006A4FC2"/>
    <w:rsid w:val="006A67AB"/>
    <w:rsid w:val="006A772A"/>
    <w:rsid w:val="006B2E3F"/>
    <w:rsid w:val="006B4ACF"/>
    <w:rsid w:val="006B4FB6"/>
    <w:rsid w:val="006B510A"/>
    <w:rsid w:val="006B7165"/>
    <w:rsid w:val="006C183C"/>
    <w:rsid w:val="006C2A51"/>
    <w:rsid w:val="006C43FF"/>
    <w:rsid w:val="006D27E5"/>
    <w:rsid w:val="006D5724"/>
    <w:rsid w:val="006D5C5F"/>
    <w:rsid w:val="006E19DF"/>
    <w:rsid w:val="006F18F8"/>
    <w:rsid w:val="00703DA5"/>
    <w:rsid w:val="0070432B"/>
    <w:rsid w:val="00704D68"/>
    <w:rsid w:val="00705B52"/>
    <w:rsid w:val="00710BB6"/>
    <w:rsid w:val="0071339E"/>
    <w:rsid w:val="00714143"/>
    <w:rsid w:val="00715218"/>
    <w:rsid w:val="00716B71"/>
    <w:rsid w:val="007219F7"/>
    <w:rsid w:val="00723D23"/>
    <w:rsid w:val="0072581F"/>
    <w:rsid w:val="00726020"/>
    <w:rsid w:val="00733654"/>
    <w:rsid w:val="00736889"/>
    <w:rsid w:val="00741739"/>
    <w:rsid w:val="00741EA0"/>
    <w:rsid w:val="00744BF6"/>
    <w:rsid w:val="007454BD"/>
    <w:rsid w:val="0075058B"/>
    <w:rsid w:val="007509D7"/>
    <w:rsid w:val="00753BFC"/>
    <w:rsid w:val="00756A56"/>
    <w:rsid w:val="00764886"/>
    <w:rsid w:val="00764CC4"/>
    <w:rsid w:val="00771B16"/>
    <w:rsid w:val="0077244E"/>
    <w:rsid w:val="007840B2"/>
    <w:rsid w:val="00785684"/>
    <w:rsid w:val="00786CB5"/>
    <w:rsid w:val="00790A47"/>
    <w:rsid w:val="00792DFA"/>
    <w:rsid w:val="00792EDE"/>
    <w:rsid w:val="0079368C"/>
    <w:rsid w:val="007A0A6C"/>
    <w:rsid w:val="007A10A4"/>
    <w:rsid w:val="007A3077"/>
    <w:rsid w:val="007A313D"/>
    <w:rsid w:val="007A719B"/>
    <w:rsid w:val="007A71B7"/>
    <w:rsid w:val="007B3145"/>
    <w:rsid w:val="007B38DB"/>
    <w:rsid w:val="007C0D36"/>
    <w:rsid w:val="007C6F40"/>
    <w:rsid w:val="007D09A7"/>
    <w:rsid w:val="007D68D5"/>
    <w:rsid w:val="007E0CB7"/>
    <w:rsid w:val="007E1270"/>
    <w:rsid w:val="007E418E"/>
    <w:rsid w:val="007E5B64"/>
    <w:rsid w:val="007E61CB"/>
    <w:rsid w:val="007E716E"/>
    <w:rsid w:val="007E7C76"/>
    <w:rsid w:val="007F1344"/>
    <w:rsid w:val="007F2C06"/>
    <w:rsid w:val="008000CA"/>
    <w:rsid w:val="0080210C"/>
    <w:rsid w:val="008124EE"/>
    <w:rsid w:val="008224BD"/>
    <w:rsid w:val="008346F6"/>
    <w:rsid w:val="00842A5C"/>
    <w:rsid w:val="008519B7"/>
    <w:rsid w:val="00852FE1"/>
    <w:rsid w:val="008532AF"/>
    <w:rsid w:val="00856024"/>
    <w:rsid w:val="00857975"/>
    <w:rsid w:val="00863278"/>
    <w:rsid w:val="00864516"/>
    <w:rsid w:val="008742D6"/>
    <w:rsid w:val="00875C12"/>
    <w:rsid w:val="00880075"/>
    <w:rsid w:val="0088217D"/>
    <w:rsid w:val="0088308A"/>
    <w:rsid w:val="00884303"/>
    <w:rsid w:val="00885BBB"/>
    <w:rsid w:val="008904D7"/>
    <w:rsid w:val="00891FE1"/>
    <w:rsid w:val="0089291C"/>
    <w:rsid w:val="00892D1A"/>
    <w:rsid w:val="00893BFC"/>
    <w:rsid w:val="00894EC3"/>
    <w:rsid w:val="00896549"/>
    <w:rsid w:val="00896C13"/>
    <w:rsid w:val="008A104D"/>
    <w:rsid w:val="008A10FF"/>
    <w:rsid w:val="008A12A1"/>
    <w:rsid w:val="008A12E7"/>
    <w:rsid w:val="008A28FD"/>
    <w:rsid w:val="008A566B"/>
    <w:rsid w:val="008A5E7B"/>
    <w:rsid w:val="008A69B4"/>
    <w:rsid w:val="008A6D41"/>
    <w:rsid w:val="008A73D2"/>
    <w:rsid w:val="008A7633"/>
    <w:rsid w:val="008B393F"/>
    <w:rsid w:val="008B3A20"/>
    <w:rsid w:val="008B4627"/>
    <w:rsid w:val="008B7973"/>
    <w:rsid w:val="008B7B84"/>
    <w:rsid w:val="008C4549"/>
    <w:rsid w:val="008C7B5B"/>
    <w:rsid w:val="008D213E"/>
    <w:rsid w:val="008D32E7"/>
    <w:rsid w:val="008D39D1"/>
    <w:rsid w:val="008D61E1"/>
    <w:rsid w:val="008D6A71"/>
    <w:rsid w:val="008E0E05"/>
    <w:rsid w:val="008E14D1"/>
    <w:rsid w:val="008E2B79"/>
    <w:rsid w:val="008E6DD2"/>
    <w:rsid w:val="008E6EF8"/>
    <w:rsid w:val="008E77E7"/>
    <w:rsid w:val="008F040B"/>
    <w:rsid w:val="008F16A0"/>
    <w:rsid w:val="008F20D9"/>
    <w:rsid w:val="008F2473"/>
    <w:rsid w:val="008F7D93"/>
    <w:rsid w:val="00901F21"/>
    <w:rsid w:val="009033CB"/>
    <w:rsid w:val="009052BC"/>
    <w:rsid w:val="00910BE5"/>
    <w:rsid w:val="00912C57"/>
    <w:rsid w:val="00915D64"/>
    <w:rsid w:val="00920E30"/>
    <w:rsid w:val="0092111D"/>
    <w:rsid w:val="00922F23"/>
    <w:rsid w:val="00923E53"/>
    <w:rsid w:val="0092402E"/>
    <w:rsid w:val="00926980"/>
    <w:rsid w:val="00927A39"/>
    <w:rsid w:val="009324C0"/>
    <w:rsid w:val="00941A57"/>
    <w:rsid w:val="00944B8C"/>
    <w:rsid w:val="0094542C"/>
    <w:rsid w:val="00951958"/>
    <w:rsid w:val="00956333"/>
    <w:rsid w:val="00962294"/>
    <w:rsid w:val="00963763"/>
    <w:rsid w:val="00964316"/>
    <w:rsid w:val="00965BED"/>
    <w:rsid w:val="009726C1"/>
    <w:rsid w:val="009745A8"/>
    <w:rsid w:val="0097531C"/>
    <w:rsid w:val="009764CD"/>
    <w:rsid w:val="009775A4"/>
    <w:rsid w:val="00980C76"/>
    <w:rsid w:val="00981E65"/>
    <w:rsid w:val="00985035"/>
    <w:rsid w:val="0098741E"/>
    <w:rsid w:val="00991756"/>
    <w:rsid w:val="0099181B"/>
    <w:rsid w:val="0099275C"/>
    <w:rsid w:val="009950B0"/>
    <w:rsid w:val="00995BFF"/>
    <w:rsid w:val="00997A99"/>
    <w:rsid w:val="009A1C9D"/>
    <w:rsid w:val="009B46B3"/>
    <w:rsid w:val="009C0539"/>
    <w:rsid w:val="009C1A10"/>
    <w:rsid w:val="009C7F08"/>
    <w:rsid w:val="009D20AB"/>
    <w:rsid w:val="009D4534"/>
    <w:rsid w:val="009E0588"/>
    <w:rsid w:val="009E37E1"/>
    <w:rsid w:val="009E47DE"/>
    <w:rsid w:val="009F0C62"/>
    <w:rsid w:val="009F3061"/>
    <w:rsid w:val="009F7392"/>
    <w:rsid w:val="00A02998"/>
    <w:rsid w:val="00A0465F"/>
    <w:rsid w:val="00A06C8F"/>
    <w:rsid w:val="00A14DB1"/>
    <w:rsid w:val="00A17121"/>
    <w:rsid w:val="00A2148D"/>
    <w:rsid w:val="00A21C22"/>
    <w:rsid w:val="00A21E31"/>
    <w:rsid w:val="00A23028"/>
    <w:rsid w:val="00A24009"/>
    <w:rsid w:val="00A24DF3"/>
    <w:rsid w:val="00A25EAC"/>
    <w:rsid w:val="00A26D26"/>
    <w:rsid w:val="00A2718C"/>
    <w:rsid w:val="00A30AE6"/>
    <w:rsid w:val="00A36978"/>
    <w:rsid w:val="00A371CB"/>
    <w:rsid w:val="00A37DFB"/>
    <w:rsid w:val="00A4180F"/>
    <w:rsid w:val="00A41FDD"/>
    <w:rsid w:val="00A44C2A"/>
    <w:rsid w:val="00A45D95"/>
    <w:rsid w:val="00A50774"/>
    <w:rsid w:val="00A51AA7"/>
    <w:rsid w:val="00A51B13"/>
    <w:rsid w:val="00A51D68"/>
    <w:rsid w:val="00A6129E"/>
    <w:rsid w:val="00A6678E"/>
    <w:rsid w:val="00A6780D"/>
    <w:rsid w:val="00A72A73"/>
    <w:rsid w:val="00A73C7B"/>
    <w:rsid w:val="00A76A1D"/>
    <w:rsid w:val="00A77F44"/>
    <w:rsid w:val="00A81393"/>
    <w:rsid w:val="00A815EB"/>
    <w:rsid w:val="00A82CA5"/>
    <w:rsid w:val="00A846AD"/>
    <w:rsid w:val="00A8549B"/>
    <w:rsid w:val="00A86872"/>
    <w:rsid w:val="00A87B98"/>
    <w:rsid w:val="00A944F5"/>
    <w:rsid w:val="00A9786F"/>
    <w:rsid w:val="00AA0624"/>
    <w:rsid w:val="00AA07D9"/>
    <w:rsid w:val="00AA1F95"/>
    <w:rsid w:val="00AA2B67"/>
    <w:rsid w:val="00AA318C"/>
    <w:rsid w:val="00AB067F"/>
    <w:rsid w:val="00AB06D2"/>
    <w:rsid w:val="00AB101B"/>
    <w:rsid w:val="00AB2072"/>
    <w:rsid w:val="00AB289E"/>
    <w:rsid w:val="00AB4201"/>
    <w:rsid w:val="00AB6829"/>
    <w:rsid w:val="00AB6A06"/>
    <w:rsid w:val="00AB6A6B"/>
    <w:rsid w:val="00AB6C51"/>
    <w:rsid w:val="00AC09BB"/>
    <w:rsid w:val="00AC1BE3"/>
    <w:rsid w:val="00AC1E7D"/>
    <w:rsid w:val="00AC2F6D"/>
    <w:rsid w:val="00AC3A9D"/>
    <w:rsid w:val="00AC683D"/>
    <w:rsid w:val="00AD2140"/>
    <w:rsid w:val="00AD2E9B"/>
    <w:rsid w:val="00AD7979"/>
    <w:rsid w:val="00AE3186"/>
    <w:rsid w:val="00AE337D"/>
    <w:rsid w:val="00AE38C0"/>
    <w:rsid w:val="00AE6531"/>
    <w:rsid w:val="00AF0134"/>
    <w:rsid w:val="00AF061D"/>
    <w:rsid w:val="00AF1868"/>
    <w:rsid w:val="00AF33E8"/>
    <w:rsid w:val="00AF5CB6"/>
    <w:rsid w:val="00AF6C03"/>
    <w:rsid w:val="00AF7277"/>
    <w:rsid w:val="00AF7EAF"/>
    <w:rsid w:val="00B00F1B"/>
    <w:rsid w:val="00B00FFF"/>
    <w:rsid w:val="00B01A69"/>
    <w:rsid w:val="00B02DAB"/>
    <w:rsid w:val="00B05D24"/>
    <w:rsid w:val="00B11912"/>
    <w:rsid w:val="00B11E8F"/>
    <w:rsid w:val="00B15B51"/>
    <w:rsid w:val="00B15EE0"/>
    <w:rsid w:val="00B1772F"/>
    <w:rsid w:val="00B2082E"/>
    <w:rsid w:val="00B26658"/>
    <w:rsid w:val="00B31161"/>
    <w:rsid w:val="00B33FA7"/>
    <w:rsid w:val="00B352A6"/>
    <w:rsid w:val="00B35D71"/>
    <w:rsid w:val="00B40BAF"/>
    <w:rsid w:val="00B44DDF"/>
    <w:rsid w:val="00B46DF7"/>
    <w:rsid w:val="00B5132A"/>
    <w:rsid w:val="00B568FB"/>
    <w:rsid w:val="00B56D9D"/>
    <w:rsid w:val="00B61196"/>
    <w:rsid w:val="00B618FD"/>
    <w:rsid w:val="00B62C56"/>
    <w:rsid w:val="00B64FD4"/>
    <w:rsid w:val="00B65732"/>
    <w:rsid w:val="00B65F0E"/>
    <w:rsid w:val="00B66928"/>
    <w:rsid w:val="00B673AD"/>
    <w:rsid w:val="00B7081F"/>
    <w:rsid w:val="00B74D8A"/>
    <w:rsid w:val="00B75B59"/>
    <w:rsid w:val="00B76B95"/>
    <w:rsid w:val="00B80ECE"/>
    <w:rsid w:val="00B81DF5"/>
    <w:rsid w:val="00B846A4"/>
    <w:rsid w:val="00B8676D"/>
    <w:rsid w:val="00B90A97"/>
    <w:rsid w:val="00B93868"/>
    <w:rsid w:val="00B97900"/>
    <w:rsid w:val="00B97A82"/>
    <w:rsid w:val="00BA3001"/>
    <w:rsid w:val="00BB0C0A"/>
    <w:rsid w:val="00BB74C3"/>
    <w:rsid w:val="00BC4ED9"/>
    <w:rsid w:val="00BC54CE"/>
    <w:rsid w:val="00BC56C6"/>
    <w:rsid w:val="00BD4576"/>
    <w:rsid w:val="00BE0C66"/>
    <w:rsid w:val="00BE5E2E"/>
    <w:rsid w:val="00BE6700"/>
    <w:rsid w:val="00BE7680"/>
    <w:rsid w:val="00BE7B01"/>
    <w:rsid w:val="00BF3DEF"/>
    <w:rsid w:val="00BF4548"/>
    <w:rsid w:val="00BF55F7"/>
    <w:rsid w:val="00BF5665"/>
    <w:rsid w:val="00C011D1"/>
    <w:rsid w:val="00C01A6C"/>
    <w:rsid w:val="00C040A5"/>
    <w:rsid w:val="00C047C1"/>
    <w:rsid w:val="00C055F7"/>
    <w:rsid w:val="00C076A2"/>
    <w:rsid w:val="00C11FDA"/>
    <w:rsid w:val="00C12644"/>
    <w:rsid w:val="00C12956"/>
    <w:rsid w:val="00C12C8A"/>
    <w:rsid w:val="00C16641"/>
    <w:rsid w:val="00C16992"/>
    <w:rsid w:val="00C20D54"/>
    <w:rsid w:val="00C24702"/>
    <w:rsid w:val="00C24880"/>
    <w:rsid w:val="00C26624"/>
    <w:rsid w:val="00C30AA6"/>
    <w:rsid w:val="00C32F91"/>
    <w:rsid w:val="00C33E1A"/>
    <w:rsid w:val="00C37897"/>
    <w:rsid w:val="00C415E7"/>
    <w:rsid w:val="00C4223E"/>
    <w:rsid w:val="00C4478D"/>
    <w:rsid w:val="00C45358"/>
    <w:rsid w:val="00C45A5A"/>
    <w:rsid w:val="00C46A71"/>
    <w:rsid w:val="00C53546"/>
    <w:rsid w:val="00C54122"/>
    <w:rsid w:val="00C64A5F"/>
    <w:rsid w:val="00C65CF2"/>
    <w:rsid w:val="00C66800"/>
    <w:rsid w:val="00C6795E"/>
    <w:rsid w:val="00C72A64"/>
    <w:rsid w:val="00C73824"/>
    <w:rsid w:val="00C80977"/>
    <w:rsid w:val="00C81A9D"/>
    <w:rsid w:val="00C82BEA"/>
    <w:rsid w:val="00C9190C"/>
    <w:rsid w:val="00C927C4"/>
    <w:rsid w:val="00C93C6B"/>
    <w:rsid w:val="00C9505F"/>
    <w:rsid w:val="00C96665"/>
    <w:rsid w:val="00CA15AC"/>
    <w:rsid w:val="00CA2FBB"/>
    <w:rsid w:val="00CB0E31"/>
    <w:rsid w:val="00CB1715"/>
    <w:rsid w:val="00CB26CD"/>
    <w:rsid w:val="00CB56C4"/>
    <w:rsid w:val="00CB6427"/>
    <w:rsid w:val="00CB6B52"/>
    <w:rsid w:val="00CB76AE"/>
    <w:rsid w:val="00CB7A48"/>
    <w:rsid w:val="00CC1D43"/>
    <w:rsid w:val="00CC62AE"/>
    <w:rsid w:val="00CC6CC7"/>
    <w:rsid w:val="00CC782B"/>
    <w:rsid w:val="00CD08AB"/>
    <w:rsid w:val="00CD0DB1"/>
    <w:rsid w:val="00CD3D63"/>
    <w:rsid w:val="00CD41C8"/>
    <w:rsid w:val="00CD64CF"/>
    <w:rsid w:val="00CE1038"/>
    <w:rsid w:val="00CE311E"/>
    <w:rsid w:val="00CE3F89"/>
    <w:rsid w:val="00CE7041"/>
    <w:rsid w:val="00CF1285"/>
    <w:rsid w:val="00CF2044"/>
    <w:rsid w:val="00CF2224"/>
    <w:rsid w:val="00CF3031"/>
    <w:rsid w:val="00CF4966"/>
    <w:rsid w:val="00CF7FCD"/>
    <w:rsid w:val="00D04BBB"/>
    <w:rsid w:val="00D04C95"/>
    <w:rsid w:val="00D06B87"/>
    <w:rsid w:val="00D07EC8"/>
    <w:rsid w:val="00D11361"/>
    <w:rsid w:val="00D11637"/>
    <w:rsid w:val="00D13549"/>
    <w:rsid w:val="00D15133"/>
    <w:rsid w:val="00D22B34"/>
    <w:rsid w:val="00D269A9"/>
    <w:rsid w:val="00D26E43"/>
    <w:rsid w:val="00D30636"/>
    <w:rsid w:val="00D31FB3"/>
    <w:rsid w:val="00D32F50"/>
    <w:rsid w:val="00D3643A"/>
    <w:rsid w:val="00D40563"/>
    <w:rsid w:val="00D4075C"/>
    <w:rsid w:val="00D416B1"/>
    <w:rsid w:val="00D42BA7"/>
    <w:rsid w:val="00D433A6"/>
    <w:rsid w:val="00D46205"/>
    <w:rsid w:val="00D46CE7"/>
    <w:rsid w:val="00D46FDB"/>
    <w:rsid w:val="00D51EEC"/>
    <w:rsid w:val="00D6336C"/>
    <w:rsid w:val="00D65ABC"/>
    <w:rsid w:val="00D70B93"/>
    <w:rsid w:val="00D74E62"/>
    <w:rsid w:val="00D83852"/>
    <w:rsid w:val="00D844B3"/>
    <w:rsid w:val="00D84D17"/>
    <w:rsid w:val="00D864A7"/>
    <w:rsid w:val="00D9266B"/>
    <w:rsid w:val="00D92C61"/>
    <w:rsid w:val="00D937BD"/>
    <w:rsid w:val="00D972F7"/>
    <w:rsid w:val="00D979DB"/>
    <w:rsid w:val="00DA2E83"/>
    <w:rsid w:val="00DA75C5"/>
    <w:rsid w:val="00DB2109"/>
    <w:rsid w:val="00DB360F"/>
    <w:rsid w:val="00DB781F"/>
    <w:rsid w:val="00DB7C83"/>
    <w:rsid w:val="00DB7F58"/>
    <w:rsid w:val="00DC2017"/>
    <w:rsid w:val="00DC242B"/>
    <w:rsid w:val="00DC48FA"/>
    <w:rsid w:val="00DC54B5"/>
    <w:rsid w:val="00DD0FF7"/>
    <w:rsid w:val="00DE4492"/>
    <w:rsid w:val="00DE7BBA"/>
    <w:rsid w:val="00DF41D1"/>
    <w:rsid w:val="00DF7BE5"/>
    <w:rsid w:val="00E0010D"/>
    <w:rsid w:val="00E00157"/>
    <w:rsid w:val="00E06B7D"/>
    <w:rsid w:val="00E07398"/>
    <w:rsid w:val="00E11DA2"/>
    <w:rsid w:val="00E12F09"/>
    <w:rsid w:val="00E13067"/>
    <w:rsid w:val="00E20358"/>
    <w:rsid w:val="00E25C34"/>
    <w:rsid w:val="00E26632"/>
    <w:rsid w:val="00E27239"/>
    <w:rsid w:val="00E2769B"/>
    <w:rsid w:val="00E311BC"/>
    <w:rsid w:val="00E32820"/>
    <w:rsid w:val="00E37B29"/>
    <w:rsid w:val="00E37C3D"/>
    <w:rsid w:val="00E455A7"/>
    <w:rsid w:val="00E455E8"/>
    <w:rsid w:val="00E46E1E"/>
    <w:rsid w:val="00E47872"/>
    <w:rsid w:val="00E510BF"/>
    <w:rsid w:val="00E548D2"/>
    <w:rsid w:val="00E54EDA"/>
    <w:rsid w:val="00E56F87"/>
    <w:rsid w:val="00E6163C"/>
    <w:rsid w:val="00E63D71"/>
    <w:rsid w:val="00E64C9A"/>
    <w:rsid w:val="00E6734C"/>
    <w:rsid w:val="00E7122E"/>
    <w:rsid w:val="00E729E3"/>
    <w:rsid w:val="00E72EE5"/>
    <w:rsid w:val="00E7550D"/>
    <w:rsid w:val="00E75D83"/>
    <w:rsid w:val="00E76DD6"/>
    <w:rsid w:val="00E83A85"/>
    <w:rsid w:val="00E868FE"/>
    <w:rsid w:val="00E86C41"/>
    <w:rsid w:val="00E9248A"/>
    <w:rsid w:val="00E93CE8"/>
    <w:rsid w:val="00E95858"/>
    <w:rsid w:val="00E9636B"/>
    <w:rsid w:val="00E970CA"/>
    <w:rsid w:val="00EA1680"/>
    <w:rsid w:val="00EA5D47"/>
    <w:rsid w:val="00EA774E"/>
    <w:rsid w:val="00EB14A2"/>
    <w:rsid w:val="00EB5AF0"/>
    <w:rsid w:val="00EB5ED2"/>
    <w:rsid w:val="00EC28EB"/>
    <w:rsid w:val="00EC2A26"/>
    <w:rsid w:val="00EC3583"/>
    <w:rsid w:val="00EC64C4"/>
    <w:rsid w:val="00EC6506"/>
    <w:rsid w:val="00ED6063"/>
    <w:rsid w:val="00ED6C82"/>
    <w:rsid w:val="00ED7D48"/>
    <w:rsid w:val="00EE2594"/>
    <w:rsid w:val="00EE3BC2"/>
    <w:rsid w:val="00EE3F4A"/>
    <w:rsid w:val="00EE5A89"/>
    <w:rsid w:val="00EE5CDF"/>
    <w:rsid w:val="00EF2169"/>
    <w:rsid w:val="00EF247F"/>
    <w:rsid w:val="00EF3BD2"/>
    <w:rsid w:val="00EF591A"/>
    <w:rsid w:val="00EF7593"/>
    <w:rsid w:val="00F00761"/>
    <w:rsid w:val="00F02A26"/>
    <w:rsid w:val="00F02C69"/>
    <w:rsid w:val="00F03561"/>
    <w:rsid w:val="00F0661F"/>
    <w:rsid w:val="00F13F73"/>
    <w:rsid w:val="00F17456"/>
    <w:rsid w:val="00F2025B"/>
    <w:rsid w:val="00F221C5"/>
    <w:rsid w:val="00F226F1"/>
    <w:rsid w:val="00F27D5C"/>
    <w:rsid w:val="00F32F51"/>
    <w:rsid w:val="00F34510"/>
    <w:rsid w:val="00F35BFD"/>
    <w:rsid w:val="00F36E68"/>
    <w:rsid w:val="00F430E0"/>
    <w:rsid w:val="00F45103"/>
    <w:rsid w:val="00F45222"/>
    <w:rsid w:val="00F45ABF"/>
    <w:rsid w:val="00F45EA0"/>
    <w:rsid w:val="00F54E41"/>
    <w:rsid w:val="00F6132A"/>
    <w:rsid w:val="00F62F45"/>
    <w:rsid w:val="00F6388D"/>
    <w:rsid w:val="00F64FA6"/>
    <w:rsid w:val="00F670CB"/>
    <w:rsid w:val="00F70851"/>
    <w:rsid w:val="00F71CE9"/>
    <w:rsid w:val="00F74719"/>
    <w:rsid w:val="00F768DC"/>
    <w:rsid w:val="00F77309"/>
    <w:rsid w:val="00F81E4A"/>
    <w:rsid w:val="00F86DE0"/>
    <w:rsid w:val="00F925FD"/>
    <w:rsid w:val="00F92716"/>
    <w:rsid w:val="00F9408F"/>
    <w:rsid w:val="00FA5F9C"/>
    <w:rsid w:val="00FA6C66"/>
    <w:rsid w:val="00FB0184"/>
    <w:rsid w:val="00FB3E7C"/>
    <w:rsid w:val="00FB406F"/>
    <w:rsid w:val="00FB6DB2"/>
    <w:rsid w:val="00FB7615"/>
    <w:rsid w:val="00FC74B9"/>
    <w:rsid w:val="00FD03B5"/>
    <w:rsid w:val="00FD5258"/>
    <w:rsid w:val="00FD5BE9"/>
    <w:rsid w:val="00FD7851"/>
    <w:rsid w:val="00FE03EE"/>
    <w:rsid w:val="00FE2D31"/>
    <w:rsid w:val="00FE3A8B"/>
    <w:rsid w:val="00FE5D1C"/>
    <w:rsid w:val="00FF43C0"/>
    <w:rsid w:val="00FF6EC4"/>
    <w:rsid w:val="00FF6FD5"/>
    <w:rsid w:val="08D31EE7"/>
    <w:rsid w:val="14AE7E54"/>
    <w:rsid w:val="17BBDF4F"/>
    <w:rsid w:val="1EB13406"/>
    <w:rsid w:val="28C832B6"/>
    <w:rsid w:val="2DCB5BE0"/>
    <w:rsid w:val="2FF56D1B"/>
    <w:rsid w:val="5F7BF94C"/>
    <w:rsid w:val="63402F44"/>
    <w:rsid w:val="63521988"/>
    <w:rsid w:val="76C7D095"/>
    <w:rsid w:val="773D76AC"/>
    <w:rsid w:val="7BCB17FE"/>
    <w:rsid w:val="BAFF15AF"/>
    <w:rsid w:val="D3F50975"/>
    <w:rsid w:val="F75FE4FD"/>
    <w:rsid w:val="F7B31DC7"/>
    <w:rsid w:val="FBEEA034"/>
    <w:rsid w:val="FECFC1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semiHidden="0" w:name="List Number"/>
    <w:lsdException w:uiPriority="0" w:name="List 2"/>
    <w:lsdException w:uiPriority="0" w:name="List 3"/>
    <w:lsdException w:uiPriority="0" w:semiHidden="0" w:name="List 4"/>
    <w:lsdException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semiHidden="0" w:name="Salutation"/>
    <w:lsdException w:qFormat="1" w:unhideWhenUsed="0" w:uiPriority="0" w:semiHidden="0" w:name="Date"/>
    <w:lsdException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Cs/>
      <w:sz w:val="28"/>
      <w:szCs w:val="32"/>
    </w:rPr>
  </w:style>
  <w:style w:type="paragraph" w:styleId="5">
    <w:name w:val="heading 4"/>
    <w:basedOn w:val="1"/>
    <w:next w:val="1"/>
    <w:link w:val="28"/>
    <w:qFormat/>
    <w:uiPriority w:val="9"/>
    <w:pPr>
      <w:keepNext/>
      <w:keepLines/>
      <w:spacing w:before="280" w:after="290" w:line="376" w:lineRule="auto"/>
      <w:outlineLvl w:val="3"/>
    </w:pPr>
    <w:rPr>
      <w:rFonts w:ascii="Cambria" w:hAnsi="Cambria"/>
      <w:b/>
      <w:bCs/>
      <w:sz w:val="28"/>
      <w:szCs w:val="28"/>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6">
    <w:name w:val="annotation text"/>
    <w:basedOn w:val="1"/>
    <w:semiHidden/>
    <w:qFormat/>
    <w:uiPriority w:val="0"/>
    <w:pPr>
      <w:jc w:val="left"/>
    </w:pPr>
  </w:style>
  <w:style w:type="paragraph" w:styleId="7">
    <w:name w:val="Body Text Indent"/>
    <w:basedOn w:val="1"/>
    <w:qFormat/>
    <w:uiPriority w:val="0"/>
    <w:pPr>
      <w:ind w:firstLine="405"/>
    </w:pPr>
    <w:rPr>
      <w:color w:val="000080"/>
      <w:szCs w:val="20"/>
    </w:rPr>
  </w:style>
  <w:style w:type="paragraph" w:styleId="8">
    <w:name w:val="Plain Text"/>
    <w:basedOn w:val="1"/>
    <w:link w:val="29"/>
    <w:qFormat/>
    <w:uiPriority w:val="0"/>
    <w:rPr>
      <w:rFonts w:ascii="宋体" w:hAnsi="Courier New" w:cs="Courier New"/>
      <w:szCs w:val="21"/>
    </w:rPr>
  </w:style>
  <w:style w:type="paragraph" w:styleId="9">
    <w:name w:val="Date"/>
    <w:basedOn w:val="1"/>
    <w:next w:val="1"/>
    <w:qFormat/>
    <w:uiPriority w:val="0"/>
    <w:pPr>
      <w:ind w:left="100" w:leftChars="2500"/>
    </w:pPr>
  </w:style>
  <w:style w:type="paragraph" w:styleId="10">
    <w:name w:val="Body Text Indent 2"/>
    <w:basedOn w:val="1"/>
    <w:link w:val="27"/>
    <w:qFormat/>
    <w:uiPriority w:val="0"/>
    <w:pPr>
      <w:ind w:firstLine="420"/>
    </w:pPr>
    <w:rPr>
      <w:rFonts w:ascii="宋体" w:hAnsi="宋体"/>
      <w:szCs w:val="20"/>
    </w:rPr>
  </w:style>
  <w:style w:type="paragraph" w:styleId="11">
    <w:name w:val="Balloon Text"/>
    <w:basedOn w:val="1"/>
    <w:semiHidden/>
    <w:qFormat/>
    <w:uiPriority w:val="0"/>
    <w:rPr>
      <w:sz w:val="18"/>
      <w:szCs w:val="18"/>
    </w:rPr>
  </w:style>
  <w:style w:type="paragraph" w:styleId="12">
    <w:name w:val="footer"/>
    <w:basedOn w:val="1"/>
    <w:link w:val="74"/>
    <w:qFormat/>
    <w:uiPriority w:val="99"/>
    <w:pPr>
      <w:tabs>
        <w:tab w:val="center" w:pos="4153"/>
        <w:tab w:val="right" w:pos="8306"/>
      </w:tabs>
      <w:snapToGrid w:val="0"/>
      <w:jc w:val="left"/>
    </w:pPr>
    <w:rPr>
      <w:sz w:val="18"/>
      <w:szCs w:val="18"/>
    </w:rPr>
  </w:style>
  <w:style w:type="paragraph" w:styleId="13">
    <w:name w:val="header"/>
    <w:basedOn w:val="1"/>
    <w:link w:val="75"/>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Body Text Indent 3"/>
    <w:basedOn w:val="1"/>
    <w:qFormat/>
    <w:uiPriority w:val="0"/>
    <w:pPr>
      <w:spacing w:line="320" w:lineRule="exact"/>
      <w:ind w:firstLine="405"/>
    </w:pPr>
    <w:rPr>
      <w:szCs w:val="20"/>
    </w:rPr>
  </w:style>
  <w:style w:type="paragraph" w:styleId="16">
    <w:name w:val="Normal (Web)"/>
    <w:basedOn w:val="1"/>
    <w:qFormat/>
    <w:uiPriority w:val="0"/>
    <w:pPr>
      <w:widowControl/>
      <w:jc w:val="left"/>
    </w:pPr>
    <w:rPr>
      <w:rFonts w:ascii="宋体" w:hAnsi="宋体" w:cs="宋体"/>
      <w:kern w:val="0"/>
      <w:sz w:val="24"/>
    </w:rPr>
  </w:style>
  <w:style w:type="paragraph" w:styleId="17">
    <w:name w:val="Title"/>
    <w:basedOn w:val="1"/>
    <w:next w:val="1"/>
    <w:link w:val="71"/>
    <w:qFormat/>
    <w:uiPriority w:val="0"/>
    <w:pPr>
      <w:spacing w:line="360" w:lineRule="auto"/>
      <w:jc w:val="center"/>
      <w:outlineLvl w:val="0"/>
    </w:pPr>
    <w:rPr>
      <w:rFonts w:ascii="Cambria" w:hAnsi="Cambria" w:eastAsia="黑体"/>
      <w:b/>
      <w:bCs/>
      <w:sz w:val="32"/>
      <w:szCs w:val="32"/>
    </w:rPr>
  </w:style>
  <w:style w:type="paragraph" w:styleId="18">
    <w:name w:val="annotation subject"/>
    <w:basedOn w:val="6"/>
    <w:next w:val="6"/>
    <w:semiHidden/>
    <w:qFormat/>
    <w:uiPriority w:val="0"/>
    <w:rPr>
      <w:b/>
      <w:bCs/>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bCs/>
    </w:rPr>
  </w:style>
  <w:style w:type="character" w:styleId="23">
    <w:name w:val="page number"/>
    <w:basedOn w:val="21"/>
    <w:qFormat/>
    <w:uiPriority w:val="0"/>
  </w:style>
  <w:style w:type="character" w:styleId="24">
    <w:name w:val="Hyperlink"/>
    <w:qFormat/>
    <w:uiPriority w:val="99"/>
    <w:rPr>
      <w:color w:val="0000FF"/>
      <w:u w:val="single"/>
    </w:rPr>
  </w:style>
  <w:style w:type="character" w:styleId="25">
    <w:name w:val="annotation reference"/>
    <w:semiHidden/>
    <w:qFormat/>
    <w:uiPriority w:val="0"/>
    <w:rPr>
      <w:sz w:val="21"/>
      <w:szCs w:val="21"/>
    </w:rPr>
  </w:style>
  <w:style w:type="character" w:customStyle="1" w:styleId="26">
    <w:name w:val="style1121"/>
    <w:qFormat/>
    <w:uiPriority w:val="0"/>
    <w:rPr>
      <w:color w:val="000099"/>
    </w:rPr>
  </w:style>
  <w:style w:type="character" w:customStyle="1" w:styleId="27">
    <w:name w:val="正文文本缩进 2 字符"/>
    <w:link w:val="10"/>
    <w:qFormat/>
    <w:uiPriority w:val="0"/>
    <w:rPr>
      <w:rFonts w:ascii="宋体" w:hAnsi="宋体"/>
      <w:kern w:val="2"/>
      <w:sz w:val="21"/>
    </w:rPr>
  </w:style>
  <w:style w:type="character" w:customStyle="1" w:styleId="28">
    <w:name w:val="标题 4 字符"/>
    <w:link w:val="5"/>
    <w:semiHidden/>
    <w:qFormat/>
    <w:uiPriority w:val="0"/>
    <w:rPr>
      <w:rFonts w:ascii="Cambria" w:hAnsi="Cambria" w:eastAsia="宋体" w:cs="Times New Roman"/>
      <w:b/>
      <w:bCs/>
      <w:kern w:val="2"/>
      <w:sz w:val="28"/>
      <w:szCs w:val="28"/>
    </w:rPr>
  </w:style>
  <w:style w:type="character" w:customStyle="1" w:styleId="29">
    <w:name w:val="纯文本 字符1"/>
    <w:link w:val="8"/>
    <w:qFormat/>
    <w:uiPriority w:val="0"/>
    <w:rPr>
      <w:rFonts w:ascii="宋体" w:hAnsi="Courier New" w:cs="Courier New"/>
      <w:kern w:val="2"/>
      <w:sz w:val="21"/>
      <w:szCs w:val="21"/>
      <w:lang w:bidi="ar-SA"/>
    </w:rPr>
  </w:style>
  <w:style w:type="character" w:customStyle="1" w:styleId="30">
    <w:name w:val="纯文本 字符"/>
    <w:qFormat/>
    <w:uiPriority w:val="0"/>
    <w:rPr>
      <w:rFonts w:ascii="宋体" w:hAnsi="Courier New" w:cs="Courier New"/>
      <w:kern w:val="2"/>
      <w:sz w:val="21"/>
      <w:szCs w:val="21"/>
      <w:lang w:bidi="ar-SA"/>
    </w:rPr>
  </w:style>
  <w:style w:type="paragraph" w:customStyle="1" w:styleId="31">
    <w:name w:val="xl5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2">
    <w:name w:val="xl5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3">
    <w:name w:val="xl50"/>
    <w:basedOn w:val="1"/>
    <w:qFormat/>
    <w:uiPriority w:val="0"/>
    <w:pPr>
      <w:widowControl/>
      <w:pBdr>
        <w:left w:val="single" w:color="auto" w:sz="4" w:space="0"/>
      </w:pBdr>
      <w:spacing w:before="100" w:beforeAutospacing="1" w:after="100" w:afterAutospacing="1"/>
      <w:jc w:val="left"/>
    </w:pPr>
    <w:rPr>
      <w:kern w:val="0"/>
      <w:sz w:val="20"/>
      <w:szCs w:val="20"/>
    </w:rPr>
  </w:style>
  <w:style w:type="paragraph" w:customStyle="1" w:styleId="34">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35">
    <w:name w:val="xl4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36">
    <w:name w:val="xl43"/>
    <w:basedOn w:val="1"/>
    <w:qFormat/>
    <w:uiPriority w:val="0"/>
    <w:pPr>
      <w:widowControl/>
      <w:spacing w:before="100" w:beforeAutospacing="1" w:after="100" w:afterAutospacing="1"/>
      <w:jc w:val="left"/>
    </w:pPr>
    <w:rPr>
      <w:kern w:val="0"/>
      <w:sz w:val="20"/>
      <w:szCs w:val="20"/>
    </w:rPr>
  </w:style>
  <w:style w:type="paragraph" w:customStyle="1" w:styleId="37">
    <w:name w:val="xl30"/>
    <w:basedOn w:val="1"/>
    <w:qFormat/>
    <w:uiPriority w:val="0"/>
    <w:pPr>
      <w:widowControl/>
      <w:spacing w:before="100" w:beforeAutospacing="1" w:after="100" w:afterAutospacing="1"/>
      <w:jc w:val="left"/>
    </w:pPr>
    <w:rPr>
      <w:rFonts w:ascii="宋体" w:hAnsi="宋体"/>
      <w:kern w:val="0"/>
      <w:sz w:val="20"/>
      <w:szCs w:val="20"/>
    </w:rPr>
  </w:style>
  <w:style w:type="paragraph" w:customStyle="1" w:styleId="3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9">
    <w:name w:val="xl44"/>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kern w:val="0"/>
      <w:sz w:val="20"/>
      <w:szCs w:val="20"/>
    </w:rPr>
  </w:style>
  <w:style w:type="paragraph" w:customStyle="1" w:styleId="40">
    <w:name w:val="xl3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kern w:val="0"/>
      <w:sz w:val="20"/>
      <w:szCs w:val="20"/>
    </w:rPr>
  </w:style>
  <w:style w:type="paragraph" w:customStyle="1" w:styleId="41">
    <w:name w:val="xl24"/>
    <w:basedOn w:val="1"/>
    <w:qFormat/>
    <w:uiPriority w:val="0"/>
    <w:pPr>
      <w:widowControl/>
      <w:spacing w:before="100" w:beforeAutospacing="1" w:after="100" w:afterAutospacing="1"/>
      <w:jc w:val="left"/>
    </w:pPr>
    <w:rPr>
      <w:rFonts w:ascii="宋体" w:hAnsi="宋体"/>
      <w:kern w:val="0"/>
      <w:sz w:val="20"/>
      <w:szCs w:val="20"/>
    </w:rPr>
  </w:style>
  <w:style w:type="paragraph" w:customStyle="1" w:styleId="42">
    <w:name w:val="xl49"/>
    <w:basedOn w:val="1"/>
    <w:qFormat/>
    <w:uiPriority w:val="0"/>
    <w:pPr>
      <w:widowControl/>
      <w:spacing w:before="100" w:beforeAutospacing="1" w:after="100" w:afterAutospacing="1"/>
      <w:jc w:val="left"/>
    </w:pPr>
    <w:rPr>
      <w:rFonts w:ascii="宋体" w:hAnsi="宋体"/>
      <w:kern w:val="0"/>
      <w:sz w:val="20"/>
      <w:szCs w:val="20"/>
    </w:rPr>
  </w:style>
  <w:style w:type="paragraph" w:customStyle="1" w:styleId="43">
    <w:name w:val="xl40"/>
    <w:basedOn w:val="1"/>
    <w:qFormat/>
    <w:uiPriority w:val="0"/>
    <w:pPr>
      <w:widowControl/>
      <w:spacing w:before="100" w:beforeAutospacing="1" w:after="100" w:afterAutospacing="1"/>
      <w:jc w:val="left"/>
    </w:pPr>
    <w:rPr>
      <w:kern w:val="0"/>
      <w:sz w:val="20"/>
      <w:szCs w:val="20"/>
    </w:rPr>
  </w:style>
  <w:style w:type="paragraph" w:customStyle="1" w:styleId="44">
    <w:name w:val="xl25"/>
    <w:basedOn w:val="1"/>
    <w:qFormat/>
    <w:uiPriority w:val="0"/>
    <w:pPr>
      <w:widowControl/>
      <w:pBdr>
        <w:bottom w:val="single" w:color="auto" w:sz="4" w:space="0"/>
      </w:pBdr>
      <w:spacing w:before="100" w:beforeAutospacing="1" w:after="100" w:afterAutospacing="1"/>
      <w:jc w:val="left"/>
    </w:pPr>
    <w:rPr>
      <w:rFonts w:ascii="宋体" w:hAnsi="宋体"/>
      <w:kern w:val="0"/>
      <w:sz w:val="20"/>
      <w:szCs w:val="20"/>
    </w:rPr>
  </w:style>
  <w:style w:type="paragraph" w:customStyle="1" w:styleId="45">
    <w:name w:val="xl38"/>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46">
    <w:name w:val="xl51"/>
    <w:basedOn w:val="1"/>
    <w:qFormat/>
    <w:uiPriority w:val="0"/>
    <w:pPr>
      <w:widowControl/>
      <w:spacing w:before="100" w:beforeAutospacing="1" w:after="100" w:afterAutospacing="1"/>
      <w:jc w:val="left"/>
      <w:textAlignment w:val="top"/>
    </w:pPr>
    <w:rPr>
      <w:rFonts w:ascii="宋体" w:hAnsi="宋体"/>
      <w:kern w:val="0"/>
      <w:sz w:val="20"/>
      <w:szCs w:val="20"/>
    </w:rPr>
  </w:style>
  <w:style w:type="paragraph" w:customStyle="1" w:styleId="47">
    <w:name w:val="xl46"/>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48">
    <w:name w:val="xl42"/>
    <w:basedOn w:val="1"/>
    <w:qFormat/>
    <w:uiPriority w:val="0"/>
    <w:pPr>
      <w:widowControl/>
      <w:pBdr>
        <w:top w:val="single" w:color="auto" w:sz="4" w:space="0"/>
      </w:pBdr>
      <w:spacing w:before="100" w:beforeAutospacing="1" w:after="100" w:afterAutospacing="1"/>
      <w:jc w:val="left"/>
    </w:pPr>
    <w:rPr>
      <w:rFonts w:ascii="宋体" w:hAnsi="宋体"/>
      <w:kern w:val="0"/>
      <w:sz w:val="20"/>
      <w:szCs w:val="20"/>
    </w:rPr>
  </w:style>
  <w:style w:type="paragraph" w:customStyle="1" w:styleId="49">
    <w:name w:val="xl26"/>
    <w:basedOn w:val="1"/>
    <w:qFormat/>
    <w:uiPriority w:val="0"/>
    <w:pPr>
      <w:widowControl/>
      <w:pBdr>
        <w:bottom w:val="single" w:color="auto" w:sz="4" w:space="0"/>
      </w:pBdr>
      <w:spacing w:before="100" w:beforeAutospacing="1" w:after="100" w:afterAutospacing="1"/>
      <w:jc w:val="right"/>
    </w:pPr>
    <w:rPr>
      <w:rFonts w:ascii="宋体" w:hAnsi="宋体"/>
      <w:kern w:val="0"/>
      <w:sz w:val="20"/>
      <w:szCs w:val="20"/>
    </w:rPr>
  </w:style>
  <w:style w:type="paragraph" w:customStyle="1" w:styleId="50">
    <w:name w:val="xl3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宋体" w:hAnsi="宋体"/>
      <w:kern w:val="0"/>
      <w:sz w:val="20"/>
      <w:szCs w:val="20"/>
    </w:rPr>
  </w:style>
  <w:style w:type="paragraph" w:customStyle="1" w:styleId="51">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kern w:val="0"/>
      <w:sz w:val="20"/>
      <w:szCs w:val="20"/>
    </w:rPr>
  </w:style>
  <w:style w:type="paragraph" w:customStyle="1" w:styleId="52">
    <w:name w:val="xl28"/>
    <w:basedOn w:val="1"/>
    <w:qFormat/>
    <w:uiPriority w:val="0"/>
    <w:pPr>
      <w:widowControl/>
      <w:pBdr>
        <w:bottom w:val="single" w:color="auto" w:sz="4" w:space="0"/>
      </w:pBdr>
      <w:spacing w:before="100" w:beforeAutospacing="1" w:after="100" w:afterAutospacing="1"/>
      <w:jc w:val="left"/>
    </w:pPr>
    <w:rPr>
      <w:rFonts w:ascii="宋体" w:hAnsi="宋体"/>
      <w:kern w:val="0"/>
      <w:sz w:val="20"/>
      <w:szCs w:val="20"/>
    </w:rPr>
  </w:style>
  <w:style w:type="paragraph" w:customStyle="1" w:styleId="53">
    <w:name w:val="xl27"/>
    <w:basedOn w:val="1"/>
    <w:qFormat/>
    <w:uiPriority w:val="0"/>
    <w:pPr>
      <w:widowControl/>
      <w:pBdr>
        <w:bottom w:val="single" w:color="auto" w:sz="4" w:space="0"/>
      </w:pBdr>
      <w:spacing w:before="100" w:beforeAutospacing="1" w:after="100" w:afterAutospacing="1"/>
      <w:jc w:val="center"/>
    </w:pPr>
    <w:rPr>
      <w:kern w:val="0"/>
      <w:sz w:val="20"/>
      <w:szCs w:val="20"/>
    </w:rPr>
  </w:style>
  <w:style w:type="paragraph" w:customStyle="1" w:styleId="54">
    <w:name w:val="xl48"/>
    <w:basedOn w:val="1"/>
    <w:qFormat/>
    <w:uiPriority w:val="0"/>
    <w:pPr>
      <w:widowControl/>
      <w:spacing w:before="100" w:beforeAutospacing="1" w:after="100" w:afterAutospacing="1"/>
      <w:jc w:val="left"/>
    </w:pPr>
    <w:rPr>
      <w:rFonts w:ascii="宋体" w:hAnsi="宋体"/>
      <w:kern w:val="0"/>
      <w:sz w:val="20"/>
      <w:szCs w:val="20"/>
    </w:rPr>
  </w:style>
  <w:style w:type="paragraph" w:customStyle="1" w:styleId="55">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56">
    <w:name w:val="xl35"/>
    <w:basedOn w:val="1"/>
    <w:qFormat/>
    <w:uiPriority w:val="0"/>
    <w:pPr>
      <w:widowControl/>
      <w:pBdr>
        <w:left w:val="single" w:color="auto" w:sz="4" w:space="0"/>
      </w:pBdr>
      <w:spacing w:before="100" w:beforeAutospacing="1" w:after="100" w:afterAutospacing="1"/>
      <w:jc w:val="left"/>
    </w:pPr>
    <w:rPr>
      <w:rFonts w:ascii="宋体" w:hAnsi="宋体"/>
      <w:kern w:val="0"/>
      <w:sz w:val="20"/>
      <w:szCs w:val="20"/>
    </w:rPr>
  </w:style>
  <w:style w:type="paragraph" w:customStyle="1" w:styleId="5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kern w:val="0"/>
      <w:sz w:val="20"/>
      <w:szCs w:val="20"/>
    </w:rPr>
  </w:style>
  <w:style w:type="paragraph" w:customStyle="1" w:styleId="58">
    <w:name w:val="xl39"/>
    <w:basedOn w:val="1"/>
    <w:qFormat/>
    <w:uiPriority w:val="0"/>
    <w:pPr>
      <w:widowControl/>
      <w:pBdr>
        <w:top w:val="single" w:color="auto" w:sz="4" w:space="0"/>
      </w:pBdr>
      <w:spacing w:before="100" w:beforeAutospacing="1" w:after="100" w:afterAutospacing="1"/>
      <w:jc w:val="left"/>
    </w:pPr>
    <w:rPr>
      <w:rFonts w:ascii="宋体" w:hAnsi="宋体"/>
      <w:kern w:val="0"/>
      <w:sz w:val="24"/>
    </w:rPr>
  </w:style>
  <w:style w:type="paragraph" w:customStyle="1" w:styleId="59">
    <w:name w:val="xl37"/>
    <w:basedOn w:val="1"/>
    <w:qFormat/>
    <w:uiPriority w:val="0"/>
    <w:pPr>
      <w:widowControl/>
      <w:pBdr>
        <w:bottom w:val="single" w:color="auto" w:sz="4" w:space="0"/>
      </w:pBdr>
      <w:spacing w:before="100" w:beforeAutospacing="1" w:after="100" w:afterAutospacing="1"/>
      <w:jc w:val="left"/>
    </w:pPr>
    <w:rPr>
      <w:rFonts w:ascii="宋体" w:hAnsi="宋体"/>
      <w:kern w:val="0"/>
      <w:sz w:val="24"/>
    </w:rPr>
  </w:style>
  <w:style w:type="paragraph" w:customStyle="1" w:styleId="60">
    <w:name w:val="xl33"/>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0"/>
      <w:szCs w:val="20"/>
    </w:rPr>
  </w:style>
  <w:style w:type="paragraph" w:customStyle="1" w:styleId="61">
    <w:name w:val="xl47"/>
    <w:basedOn w:val="1"/>
    <w:qFormat/>
    <w:uiPriority w:val="0"/>
    <w:pPr>
      <w:widowControl/>
      <w:pBdr>
        <w:bottom w:val="single" w:color="auto" w:sz="4" w:space="0"/>
      </w:pBdr>
      <w:spacing w:before="100" w:beforeAutospacing="1" w:after="100" w:afterAutospacing="1"/>
      <w:jc w:val="left"/>
    </w:pPr>
    <w:rPr>
      <w:rFonts w:ascii="宋体" w:hAnsi="宋体"/>
      <w:kern w:val="0"/>
      <w:sz w:val="20"/>
      <w:szCs w:val="20"/>
    </w:rPr>
  </w:style>
  <w:style w:type="paragraph" w:customStyle="1" w:styleId="62">
    <w:name w:val="xl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kern w:val="0"/>
      <w:sz w:val="20"/>
      <w:szCs w:val="20"/>
    </w:rPr>
  </w:style>
  <w:style w:type="paragraph" w:customStyle="1" w:styleId="63">
    <w:name w:val="xl5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kern w:val="0"/>
      <w:sz w:val="20"/>
      <w:szCs w:val="20"/>
    </w:rPr>
  </w:style>
  <w:style w:type="paragraph" w:customStyle="1" w:styleId="64">
    <w:name w:val="xl54"/>
    <w:basedOn w:val="1"/>
    <w:qFormat/>
    <w:uiPriority w:val="0"/>
    <w:pPr>
      <w:widowControl/>
      <w:pBdr>
        <w:top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65">
    <w:name w:val="xl55"/>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66">
    <w:name w:val="1"/>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xl56"/>
    <w:basedOn w:val="1"/>
    <w:qFormat/>
    <w:uiPriority w:val="0"/>
    <w:pPr>
      <w:widowControl/>
      <w:pBdr>
        <w:bottom w:val="single" w:color="auto" w:sz="4" w:space="0"/>
      </w:pBdr>
      <w:spacing w:before="100" w:beforeAutospacing="1" w:after="100" w:afterAutospacing="1"/>
      <w:jc w:val="center"/>
      <w:textAlignment w:val="center"/>
    </w:pPr>
    <w:rPr>
      <w:rFonts w:ascii="宋体" w:hAnsi="宋体"/>
      <w:kern w:val="0"/>
      <w:sz w:val="20"/>
      <w:szCs w:val="20"/>
    </w:rPr>
  </w:style>
  <w:style w:type="paragraph" w:styleId="68">
    <w:name w:val="List Paragraph"/>
    <w:basedOn w:val="1"/>
    <w:qFormat/>
    <w:uiPriority w:val="34"/>
    <w:pPr>
      <w:ind w:firstLine="420" w:firstLineChars="200"/>
    </w:pPr>
  </w:style>
  <w:style w:type="paragraph" w:customStyle="1" w:styleId="69">
    <w:name w:val="2"/>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71">
    <w:name w:val="标题 字符"/>
    <w:link w:val="17"/>
    <w:qFormat/>
    <w:uiPriority w:val="0"/>
    <w:rPr>
      <w:rFonts w:ascii="Cambria" w:hAnsi="Cambria" w:eastAsia="黑体"/>
      <w:b/>
      <w:bCs/>
      <w:kern w:val="2"/>
      <w:sz w:val="32"/>
      <w:szCs w:val="32"/>
    </w:rPr>
  </w:style>
  <w:style w:type="character" w:customStyle="1" w:styleId="72">
    <w:name w:val="标题 Char1"/>
    <w:basedOn w:val="21"/>
    <w:qFormat/>
    <w:uiPriority w:val="0"/>
    <w:rPr>
      <w:rFonts w:asciiTheme="majorHAnsi" w:hAnsiTheme="majorHAnsi" w:cstheme="majorBidi"/>
      <w:b/>
      <w:bCs/>
      <w:kern w:val="2"/>
      <w:sz w:val="32"/>
      <w:szCs w:val="32"/>
    </w:rPr>
  </w:style>
  <w:style w:type="paragraph" w:customStyle="1" w:styleId="73">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74">
    <w:name w:val="页脚 字符"/>
    <w:basedOn w:val="21"/>
    <w:link w:val="12"/>
    <w:qFormat/>
    <w:uiPriority w:val="99"/>
    <w:rPr>
      <w:kern w:val="2"/>
      <w:sz w:val="18"/>
      <w:szCs w:val="18"/>
    </w:rPr>
  </w:style>
  <w:style w:type="character" w:customStyle="1" w:styleId="75">
    <w:name w:val="页眉 字符"/>
    <w:basedOn w:val="21"/>
    <w:link w:val="1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25011</Words>
  <Characters>6220</Characters>
  <Lines>51</Lines>
  <Paragraphs>62</Paragraphs>
  <TotalTime>11</TotalTime>
  <ScaleCrop>false</ScaleCrop>
  <LinksUpToDate>false</LinksUpToDate>
  <CharactersWithSpaces>31169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2021-08-30T11:49:00Z</dcterms:created>
  <dc:creator>user</dc:creator>
  <cp:lastModifiedBy>瑶啊瑶</cp:lastModifiedBy>
  <cp:lastPrinted>2021-08-16T03:51:00Z</cp:lastPrinted>
  <dcterms:modified xsi:type="dcterms:W3CDTF">2021-09-01T04:05:41Z</dcterms:modified>
  <dc:title>上海市物流统计报表制度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43E8B9F334D74AC8A4AEC2B1C167E5E3</vt:lpwstr>
  </property>
</Properties>
</file>